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7C6C"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3E10F9E0"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C4EDA85"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6821F97B" w14:textId="77777777" w:rsidR="00EC1E87" w:rsidRPr="00A45F5F" w:rsidRDefault="00EC1E87" w:rsidP="00132924">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1C34B1">
        <w:rPr>
          <w:rFonts w:ascii="Traditional Arabic" w:hAnsi="Traditional Arabic" w:cs="Traditional Arabic" w:hint="cs"/>
          <w:sz w:val="36"/>
          <w:szCs w:val="36"/>
          <w:rtl/>
          <w:lang w:val="en-US" w:bidi="ar-SY"/>
        </w:rPr>
        <w:t>2</w:t>
      </w:r>
      <w:r w:rsidR="00132924">
        <w:rPr>
          <w:rFonts w:ascii="Traditional Arabic" w:hAnsi="Traditional Arabic" w:cs="Traditional Arabic" w:hint="cs"/>
          <w:sz w:val="36"/>
          <w:szCs w:val="36"/>
          <w:rtl/>
          <w:lang w:val="en-US" w:bidi="ar-SY"/>
        </w:rPr>
        <w:t>8</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7A6CC35D"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98FC54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5B8F8C8E" w14:textId="77777777" w:rsidR="00277F8D" w:rsidRDefault="00EC1E87" w:rsidP="007E167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الشيطان الرّجيم.</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2D100F09" w14:textId="7F366E0C" w:rsidR="00132924" w:rsidRPr="00CC0DCD" w:rsidRDefault="00132924" w:rsidP="00132924">
      <w:pPr>
        <w:pStyle w:val="Text"/>
        <w:spacing w:line="20" w:lineRule="atLeast"/>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سوف أتناول اليوم مزيدا من تفاصيل سفر غزوة تبوك، إذ لا أزال أتحدث عنها منذ بضع خطب. وكما سبق أن ذُكر فإن بعض المنافقين رفضوا الخروج لهذه الغزوة وقدموا أعذارا شتى، ونجد أنهم قدموا المعاذير والحجج بعد عودة النبي </w:t>
      </w:r>
      <w:r w:rsidR="00E665AC">
        <w:rPr>
          <w:rFonts w:ascii="Traditional Arabic" w:hAnsi="Traditional Arabic" w:cs="Traditional Arabic" w:hint="cs"/>
          <w:sz w:val="36"/>
          <w:szCs w:val="36"/>
          <w:rtl/>
        </w:rPr>
        <w:t xml:space="preserve"> </w:t>
      </w:r>
      <w:r w:rsidR="00E665AC">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إلى المدينة أيضا، بل نجد ذكر ذلك في القرآن الكريم أيضا.</w:t>
      </w:r>
    </w:p>
    <w:p w14:paraId="5C1D91E0" w14:textId="0150BE90" w:rsidR="00132924" w:rsidRPr="00CC0DCD" w:rsidRDefault="00132924" w:rsidP="00132924">
      <w:pPr>
        <w:pStyle w:val="Text"/>
        <w:spacing w:line="20" w:lineRule="atLeast"/>
        <w:rPr>
          <w:rFonts w:ascii="Traditional Arabic" w:hAnsi="Traditional Arabic" w:cs="Traditional Arabic"/>
          <w:spacing w:val="-4"/>
          <w:sz w:val="36"/>
          <w:szCs w:val="36"/>
          <w:rtl/>
        </w:rPr>
      </w:pPr>
      <w:r w:rsidRPr="00CC0DCD">
        <w:rPr>
          <w:rFonts w:ascii="Traditional Arabic" w:hAnsi="Traditional Arabic" w:cs="Traditional Arabic"/>
          <w:sz w:val="36"/>
          <w:szCs w:val="36"/>
          <w:rtl/>
        </w:rPr>
        <w:t xml:space="preserve"> كان من سنة النبي ﷺ أنه إذا قَدِمَ من سفرٍ دخل المسجد أولاً، فصلَّى فيه ركعتين. فلما رجع النَّبِيّ </w:t>
      </w:r>
      <w:r w:rsidR="00E665AC">
        <w:rPr>
          <w:rFonts w:ascii="Traditional Arabic" w:hAnsi="Traditional Arabic" w:cs="Traditional Arabic" w:hint="cs"/>
          <w:sz w:val="36"/>
          <w:szCs w:val="36"/>
          <w:rtl/>
        </w:rPr>
        <w:t xml:space="preserve"> </w:t>
      </w:r>
      <w:r w:rsidR="00E665AC">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مِنْ غَزْوَةِ تَبُوكَ دخل المدينة ضُحًى، فَصَلَّى فِي الْمَسْجِدِ رَكْعَتَيْنِ أولاً. وكما ذكرت آنفا وكَانَ </w:t>
      </w:r>
      <w:r w:rsidR="00E665AC">
        <w:rPr>
          <w:rFonts w:ascii="Traditional Arabic" w:hAnsi="Traditional Arabic" w:cs="Traditional Arabic" w:hint="cs"/>
          <w:sz w:val="36"/>
          <w:szCs w:val="36"/>
          <w:rtl/>
        </w:rPr>
        <w:t xml:space="preserve"> </w:t>
      </w:r>
      <w:r w:rsidR="00E665AC">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إِذَا جَاءَ مِنْ سَفَرٍ فَعَلَ هكذا.</w:t>
      </w:r>
    </w:p>
    <w:p w14:paraId="757234C2" w14:textId="3B0B0E6B" w:rsidR="00132924" w:rsidRPr="00CC0DCD" w:rsidRDefault="00132924" w:rsidP="00132924">
      <w:pPr>
        <w:pStyle w:val="Text"/>
        <w:spacing w:line="20" w:lineRule="atLeast"/>
        <w:ind w:firstLine="0"/>
        <w:rPr>
          <w:rFonts w:ascii="Traditional Arabic" w:hAnsi="Traditional Arabic" w:cs="Traditional Arabic"/>
          <w:sz w:val="36"/>
          <w:szCs w:val="36"/>
        </w:rPr>
      </w:pPr>
      <w:r w:rsidRPr="00CC0DCD">
        <w:rPr>
          <w:rFonts w:ascii="Traditional Arabic" w:hAnsi="Traditional Arabic" w:cs="Traditional Arabic"/>
          <w:sz w:val="36"/>
          <w:szCs w:val="36"/>
          <w:rtl/>
        </w:rPr>
        <w:t>وبعد أن فرَغَ النَّبِيُّ ﷺ مِنَ النَّوَافِلِ جَلَسَ فِي الْمَسْجِدِ، فَجَعَلَ النَّاسُ يَحْضُرُونَ لِلقائه وَزِيَارَتِهِ. وَكَذَلِكَ جَاءَ الَّذِينَ تَخَلَّفُوا عَنِ الْغَزْوَةِ لِضَعْفِ إِيمَانِهِمْ وَنِفَاقِهِمْ، وَخَاصَّةَ الْمُنَافِقُونَ الَّذِينَ قَدْ تبخرتْ آمَالُهُمْ وَتَبَدَّدَتْ، فَأَخَذُوا يَحْلِفُونَ وَي</w:t>
      </w:r>
      <w:r w:rsidR="00E366F1">
        <w:rPr>
          <w:rFonts w:ascii="Traditional Arabic" w:hAnsi="Traditional Arabic" w:cs="Traditional Arabic" w:hint="cs"/>
          <w:sz w:val="36"/>
          <w:szCs w:val="36"/>
          <w:rtl/>
        </w:rPr>
        <w:t>ُ</w:t>
      </w:r>
      <w:r w:rsidRPr="00CC0DCD">
        <w:rPr>
          <w:rFonts w:ascii="Traditional Arabic" w:hAnsi="Traditional Arabic" w:cs="Traditional Arabic"/>
          <w:sz w:val="36"/>
          <w:szCs w:val="36"/>
          <w:rtl/>
        </w:rPr>
        <w:t>قدمونَ صنوف الْمَعَاذِير والحجج تجنبًا للْفَضِيحَة وَالْخِزْي. يَذْكُرُ كُتّاب السِّيرَةِ أَنَّ هَؤُلَاءِ كَانوا نَحْوَ ثَمَانِينَ رَجُلًا، وَفِي بَعْضِ الرِّوَايَاتِ كانوا أَكْثَرَ مِنْ ذَلِكَ. فَقَبِلَ رَسُولُ اللَّهِ ﷺ أعذارَهمْ، وَأَخَذَ منهم الْبَيْعَةَ، وَاسْتَغْفَرَ لَهُمْ، وَوَكَلَ سَرَائِرَهُمْ إِلَى اللَّهِ تَعَالَى.</w:t>
      </w:r>
    </w:p>
    <w:p w14:paraId="395EF661" w14:textId="4701D3E0" w:rsidR="00132924" w:rsidRPr="00CC0DCD" w:rsidRDefault="00132924" w:rsidP="00132924">
      <w:pPr>
        <w:bidi/>
        <w:spacing w:after="0" w:line="20" w:lineRule="atLeast"/>
        <w:jc w:val="both"/>
        <w:rPr>
          <w:rFonts w:ascii="Traditional Arabic" w:hAnsi="Traditional Arabic" w:cs="Traditional Arabic"/>
          <w:sz w:val="36"/>
          <w:szCs w:val="36"/>
          <w:rtl/>
        </w:rPr>
      </w:pPr>
      <w:r w:rsidRPr="00CC0DCD">
        <w:rPr>
          <w:rFonts w:ascii="Traditional Arabic" w:eastAsia="Calibri" w:hAnsi="Traditional Arabic" w:cs="Traditional Arabic"/>
          <w:sz w:val="36"/>
          <w:szCs w:val="36"/>
          <w:rtl/>
          <w:lang w:val="en-US" w:bidi="ur-PK"/>
        </w:rPr>
        <w:t xml:space="preserve">ولكن جريمة هؤلاء المنافقين كانت جدَّ شنيعة لا تُغتَفرُ، ولذا أخبر الله تعالى النبيَّ </w:t>
      </w:r>
      <w:r w:rsidR="003C1DED">
        <w:rPr>
          <w:rFonts w:ascii="Traditional Arabic" w:eastAsia="Calibri" w:hAnsi="Traditional Arabic" w:cs="Traditional Arabic" w:hint="cs"/>
          <w:sz w:val="36"/>
          <w:szCs w:val="36"/>
          <w:rtl/>
          <w:lang w:val="en-US" w:bidi="ur-PK"/>
        </w:rPr>
        <w:t xml:space="preserve"> </w:t>
      </w:r>
      <w:r w:rsidR="003C1DED">
        <w:rPr>
          <w:rFonts w:ascii="Traditional Arabic" w:eastAsia="Calibri" w:hAnsi="Traditional Arabic" w:cs="Traditional Arabic"/>
          <w:sz w:val="36"/>
          <w:szCs w:val="36"/>
          <w:lang w:val="en-US" w:bidi="ur-PK"/>
        </w:rPr>
        <w:sym w:font="AGA Arabesque" w:char="F072"/>
      </w:r>
      <w:r w:rsidRPr="00CC0DCD">
        <w:rPr>
          <w:rFonts w:ascii="Traditional Arabic" w:eastAsia="Calibri" w:hAnsi="Traditional Arabic" w:cs="Traditional Arabic"/>
          <w:sz w:val="36"/>
          <w:szCs w:val="36"/>
          <w:rtl/>
          <w:lang w:val="en-US" w:bidi="ur-PK"/>
        </w:rPr>
        <w:t xml:space="preserve"> بالوحي إن هؤلاء نجسون جدا، فلن يرضى الله عنهم الآن. فقال الله تعالى عنهم في سورة التوبة: </w:t>
      </w:r>
      <w:r w:rsidRPr="00CC0DCD">
        <w:rPr>
          <w:rFonts w:ascii="Traditional Arabic" w:eastAsia="Calibri" w:hAnsi="Traditional Arabic" w:cs="Traditional Arabic"/>
          <w:sz w:val="36"/>
          <w:szCs w:val="36"/>
          <w:shd w:val="clear" w:color="auto" w:fill="FFFFFF"/>
          <w:lang w:val="en-US" w:bidi="ur-PK"/>
        </w:rPr>
        <w:sym w:font="AGA Arabesque" w:char="F05D"/>
      </w:r>
      <w:r w:rsidRPr="00CC0DCD">
        <w:rPr>
          <w:rFonts w:ascii="Traditional Arabic" w:eastAsia="Calibri" w:hAnsi="Traditional Arabic" w:cs="Traditional Arabic"/>
          <w:sz w:val="36"/>
          <w:szCs w:val="36"/>
          <w:rtl/>
          <w:lang w:val="en-US" w:bidi="ur-PK"/>
        </w:rPr>
        <w:t>يَعْتَذِرُونَ إِلَيْكُمْ إِذَا رَجَعْتُمْ إِلَيْهِمْ قُلْ لَا تَعْتَذِرُوا لَنْ نُؤْمِنَ لَكُمْ قَدْ نَبَّأَنَا اللَّهُ مِنْ أَخْبَارِكُمْ وَسَيَرَى اللَّهُ عَمَلَكُمْ وَرَسُولُهُ ثُمَّ تُرَدُّونَ إِلَى عَالِمِ الْغَيْبِ وَالشَّهَادَةِ فَيُنَبِّئُكُمْ بِمَا كُنْتُمْ تَعْمَلُونَ * سَيَحْلِفُونَ بِاللَّهِ لَكُمْ إِذَا انْقَلَبْتُمْ إِلَيْهِمْ لِتُعْرِضُوا عَنْهُمْ فَأَعْرِضُوا عَنْهُمْ إِنَّهُمْ رِجْسٌ وَمَأْوَاهُمْ جَهَنَّمُ جَزَاءً بِمَا كَانُوا يَكْسِبُونَ * يَحْلِفُونَ لَكُمْ لِتَرْضَوْا عَنْهُمْ فَإِنْ تَرْضَوْا عَنْهُمْ فَإِنَّ اللَّهَ لَا يَرْضَى عَنِ الْقَوْمِ الْفَاسِقِينَ</w:t>
      </w:r>
      <w:r w:rsidRPr="00CC0DCD">
        <w:rPr>
          <w:rFonts w:ascii="Traditional Arabic" w:eastAsia="Calibri" w:hAnsi="Traditional Arabic" w:cs="Traditional Arabic"/>
          <w:sz w:val="36"/>
          <w:szCs w:val="36"/>
          <w:shd w:val="clear" w:color="auto" w:fill="FFFFFF"/>
          <w:lang w:val="en-US" w:bidi="ur-PK"/>
        </w:rPr>
        <w:sym w:font="AGA Arabesque" w:char="F05B"/>
      </w:r>
      <w:r w:rsidRPr="00CC0DCD">
        <w:rPr>
          <w:rFonts w:ascii="Traditional Arabic" w:eastAsia="Calibri" w:hAnsi="Traditional Arabic" w:cs="Traditional Arabic"/>
          <w:sz w:val="36"/>
          <w:szCs w:val="36"/>
          <w:rtl/>
          <w:lang w:val="en-US" w:bidi="ur-PK"/>
        </w:rPr>
        <w:t>، أي أنه هؤلاء سوف يعتذرون إليكم عندما ترجعون إليهم، فقُلْ لهم لا تقدّموا لنا أي أعذار، فلن نصدّق ما تقولون. لقد أخبرنا الله بحقيقتكم، وإن الله يرى أعمالك</w:t>
      </w:r>
      <w:r w:rsidR="003C1DED">
        <w:rPr>
          <w:rFonts w:ascii="Traditional Arabic" w:eastAsia="Calibri" w:hAnsi="Traditional Arabic" w:cs="Traditional Arabic" w:hint="cs"/>
          <w:sz w:val="36"/>
          <w:szCs w:val="36"/>
          <w:rtl/>
          <w:lang w:val="en-US" w:bidi="ur-PK"/>
        </w:rPr>
        <w:t>م</w:t>
      </w:r>
      <w:r w:rsidRPr="00CC0DCD">
        <w:rPr>
          <w:rFonts w:ascii="Traditional Arabic" w:eastAsia="Calibri" w:hAnsi="Traditional Arabic" w:cs="Traditional Arabic"/>
          <w:sz w:val="36"/>
          <w:szCs w:val="36"/>
          <w:rtl/>
          <w:lang w:val="en-US" w:bidi="ur-PK"/>
        </w:rPr>
        <w:t xml:space="preserve"> وكذلك </w:t>
      </w:r>
      <w:r w:rsidRPr="00CC0DCD">
        <w:rPr>
          <w:rFonts w:ascii="Traditional Arabic" w:eastAsia="Calibri" w:hAnsi="Traditional Arabic" w:cs="Traditional Arabic"/>
          <w:sz w:val="36"/>
          <w:szCs w:val="36"/>
          <w:rtl/>
          <w:lang w:val="en-US" w:bidi="ur-PK"/>
        </w:rPr>
        <w:lastRenderedPageBreak/>
        <w:t xml:space="preserve">رسولُه، ثم تُرجَعون إلى الله الذي يعلم الغيب والحاضر، فيخبركم بما كنتم تعلمون. لا جرم أنهم سوف يقسمون بالله أمامكم حين ترجعون إليهم لكي تعرضوا </w:t>
      </w:r>
      <w:r w:rsidR="00D668FD">
        <w:rPr>
          <w:rFonts w:ascii="Traditional Arabic" w:eastAsia="Calibri" w:hAnsi="Traditional Arabic" w:cs="Traditional Arabic" w:hint="cs"/>
          <w:sz w:val="36"/>
          <w:szCs w:val="36"/>
          <w:rtl/>
          <w:lang w:val="en-US" w:bidi="ur-PK"/>
        </w:rPr>
        <w:t xml:space="preserve"> </w:t>
      </w:r>
      <w:r w:rsidR="00D668FD" w:rsidRPr="00CC0DCD">
        <w:rPr>
          <w:rFonts w:ascii="Traditional Arabic" w:eastAsia="Calibri" w:hAnsi="Traditional Arabic" w:cs="Traditional Arabic"/>
          <w:sz w:val="36"/>
          <w:szCs w:val="36"/>
          <w:rtl/>
          <w:lang w:val="en-US" w:bidi="ur-PK"/>
        </w:rPr>
        <w:t>عن</w:t>
      </w:r>
      <w:r w:rsidR="00D668FD">
        <w:rPr>
          <w:rFonts w:ascii="Traditional Arabic" w:eastAsia="Calibri" w:hAnsi="Traditional Arabic" w:cs="Traditional Arabic" w:hint="cs"/>
          <w:sz w:val="36"/>
          <w:szCs w:val="36"/>
          <w:rtl/>
          <w:lang w:val="en-US" w:bidi="ur-PK"/>
        </w:rPr>
        <w:t>ه</w:t>
      </w:r>
      <w:r w:rsidR="00D668FD" w:rsidRPr="00CC0DCD">
        <w:rPr>
          <w:rFonts w:ascii="Traditional Arabic" w:eastAsia="Calibri" w:hAnsi="Traditional Arabic" w:cs="Traditional Arabic"/>
          <w:sz w:val="36"/>
          <w:szCs w:val="36"/>
          <w:rtl/>
          <w:lang w:val="en-US" w:bidi="ur-PK"/>
        </w:rPr>
        <w:t>م</w:t>
      </w:r>
      <w:r w:rsidRPr="00CC0DCD">
        <w:rPr>
          <w:rFonts w:ascii="Traditional Arabic" w:eastAsia="Calibri" w:hAnsi="Traditional Arabic" w:cs="Traditional Arabic"/>
          <w:sz w:val="36"/>
          <w:szCs w:val="36"/>
          <w:rtl/>
          <w:lang w:val="en-US" w:bidi="ur-PK"/>
        </w:rPr>
        <w:t>، فأعرِضوا عنهم، إنهم رجس ومأواهم جهنم وذلك جزاءً بما كانوا يكسبون. سوف يقسمون لكم لكي ترضوا عنهم، فحتى ولو رضيتم عنهم فإن الله لا يرضى أبدًا عن الذين يرتكبون المعاصي.</w:t>
      </w:r>
    </w:p>
    <w:p w14:paraId="0B1EC37B" w14:textId="161152D0" w:rsidR="00132924" w:rsidRPr="00CC0DCD" w:rsidRDefault="00132924" w:rsidP="00132924">
      <w:pPr>
        <w:bidi/>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لقد أظهر الله تعالى سخطه الشديد على الذين تخلَّفوا عن رسول الله ﷺ عند غزوة تبوك، كما هو ظاهر من هنا، وسمَّاهم «فاسقين»، ونهى نبيه ﷺ عن أن يصلي على أحد منهم إذا مات، وعن أن يقف على قبره للدعاء له، وحظر عليهم المشاركةَ في أي مهمة أو الخروجَ في أي غزوة، فقال عز وجل: </w:t>
      </w:r>
      <w:r w:rsidRPr="00CC0DCD">
        <w:rPr>
          <w:rFonts w:ascii="Traditional Arabic" w:hAnsi="Traditional Arabic" w:cs="Traditional Arabic"/>
          <w:sz w:val="36"/>
          <w:szCs w:val="36"/>
          <w:shd w:val="clear" w:color="auto" w:fill="FFFFFF"/>
        </w:rPr>
        <w:sym w:font="AGA Arabesque" w:char="F05D"/>
      </w:r>
      <w:r w:rsidRPr="00CC0DCD">
        <w:rPr>
          <w:rFonts w:ascii="Traditional Arabic" w:hAnsi="Traditional Arabic" w:cs="Traditional Arabic"/>
          <w:sz w:val="36"/>
          <w:szCs w:val="36"/>
          <w:rtl/>
        </w:rPr>
        <w:t>فَرِحَ الْمُخَلَّفُونَ بِمَقْعَدِهِمْ خِلَافَ رَسُولِ اللَّهِ وَكَرِهُوا أَنْ يُجَاهِدُوا بِأَمْوَالِهِمْ وَأَنْفُسِهِمْ فِي سَبِيلِ اللَّهِ وَقَالُوا لَا تَنْفِرُوا فِي الْحَرِّ قُلْ نَارُ جَهَنَّمَ أَشَدُّ حَرًّا لَوْ كَانُوا يَفْقَهُونَ * فَلْيَضْحَكُوا قَلِيلًا وَلْيَبْكُوا كَثِيرًا جَزَاءً بِمَا كَانُوا يَكْسِبُونَ  * فَإِنْ رَجَعَكَ اللَّهُ إِلَى طَائِفَةٍ مِنْهُمْ فَاسْتَأْذَنُوكَ لِلْخُرُوجِ فَقُلْ لَنْ تَخْرُجُوا مَعِيَ أَبَدًا وَلَنْ تُقَاتِلُوا مَعِيَ عَدُوًّا إِنَّكُمْ رَضِيتُمْ بِالْقُعُودِ أَوَّلَ مَرَّةٍ فَاقْعُدُوا مَعَ الْخَالِفِينَ * وَلَا تُصَلِّ عَلَى أَحَدٍ مِنْهُمْ مَاتَ أَبَدًا وَلَا تَقُمْ عَلَى قَبْرِهِ إِنَّهُمْ كَفَرُوا بِاللَّهِ وَرَسُولِهِ وَمَاتُوا وَهُمْ فَاسِقُونَ * وَلَا تُعْجِبْكَ أَمْوَالُهُمْ وَأَوْلَادُهُمْ إِنَّمَا يُرِيدُ اللَّهُ أَنْ يُعَذِّبَهُمْ بِهَا فِي الدُّنْيَا وَتَزْهَقَ أَنْفُسُهُمْ وَهُمْ كَافِرُونَ</w:t>
      </w:r>
      <w:r w:rsidRPr="00CC0DCD">
        <w:rPr>
          <w:rFonts w:ascii="Traditional Arabic" w:hAnsi="Traditional Arabic" w:cs="Traditional Arabic"/>
          <w:sz w:val="36"/>
          <w:szCs w:val="36"/>
          <w:shd w:val="clear" w:color="auto" w:fill="FFFFFF"/>
        </w:rPr>
        <w:sym w:font="AGA Arabesque" w:char="F05B"/>
      </w:r>
      <w:r w:rsidRPr="00CC0DCD">
        <w:rPr>
          <w:rFonts w:ascii="Traditional Arabic" w:hAnsi="Traditional Arabic" w:cs="Traditional Arabic"/>
          <w:sz w:val="36"/>
          <w:szCs w:val="36"/>
          <w:rtl/>
        </w:rPr>
        <w:t xml:space="preserve">، أي يفرح الذين تُركوا في الخلف بجلوسهم </w:t>
      </w:r>
      <w:r w:rsidR="00433748">
        <w:rPr>
          <w:rFonts w:ascii="Traditional Arabic" w:hAnsi="Traditional Arabic" w:cs="Traditional Arabic" w:hint="cs"/>
          <w:sz w:val="36"/>
          <w:szCs w:val="36"/>
          <w:rtl/>
        </w:rPr>
        <w:t xml:space="preserve"> مخالفةً لأمر رسول</w:t>
      </w:r>
      <w:r w:rsidRPr="00CC0DCD">
        <w:rPr>
          <w:rFonts w:ascii="Traditional Arabic" w:hAnsi="Traditional Arabic" w:cs="Traditional Arabic"/>
          <w:sz w:val="36"/>
          <w:szCs w:val="36"/>
          <w:rtl/>
        </w:rPr>
        <w:t xml:space="preserve"> الله وكرهوا أن يجاهدوا بأموالهم وأنفسهم في سبيل الله وقالوا لا تخرجوا في الحر الشديد. قل إن نار جهنم أشد حرارةً ليتهم يدركون ذلك. فليضحكوا قليلا وليبكوا كثيرا، ذلك </w:t>
      </w:r>
      <w:r w:rsidR="00CE6642">
        <w:rPr>
          <w:rFonts w:ascii="Traditional Arabic" w:hAnsi="Traditional Arabic" w:cs="Traditional Arabic" w:hint="cs"/>
          <w:sz w:val="36"/>
          <w:szCs w:val="36"/>
          <w:rtl/>
        </w:rPr>
        <w:t xml:space="preserve"> جزاءً</w:t>
      </w:r>
      <w:r w:rsidR="00CE6642" w:rsidRPr="00CC0DCD">
        <w:rPr>
          <w:rFonts w:ascii="Traditional Arabic" w:hAnsi="Traditional Arabic" w:cs="Traditional Arabic"/>
          <w:sz w:val="36"/>
          <w:szCs w:val="36"/>
          <w:rtl/>
        </w:rPr>
        <w:t xml:space="preserve"> </w:t>
      </w:r>
      <w:r w:rsidRPr="00CC0DCD">
        <w:rPr>
          <w:rFonts w:ascii="Traditional Arabic" w:hAnsi="Traditional Arabic" w:cs="Traditional Arabic"/>
          <w:sz w:val="36"/>
          <w:szCs w:val="36"/>
          <w:rtl/>
        </w:rPr>
        <w:t xml:space="preserve">على ارتكابهم السيئات. فإن رجع بك اللهُ ثانيةً إلى فئة منهم فطلبوا منكم الإذن للخروج معك فقلْ لهم لن تخرجوا معي للجهاد أبدا، ولن تقاتلوا معي عدوا. لا شك أنكم رضيتم بأن تجلسوا في بيوتكم في المرة الأولى، فاجلسوا الآن أيضا مع المتخلفين. ولا تصلّ جنازةَ أحد منهم عند موته،  ولا تقم على قبره للدعاء له، فإنهم قد كفروا بالله ورسوله، وماتوا في حالة الفسوق. لا تُعْجَبْ بأموالهم ولا بأولادهم مطلقا، إنما يريد الله أن يعذبهم بسببها في هذه الدنيا وأن يموتوا كافرين. </w:t>
      </w:r>
    </w:p>
    <w:p w14:paraId="363DE9CD" w14:textId="77777777" w:rsidR="00132924" w:rsidRPr="00CC0DCD" w:rsidRDefault="00132924" w:rsidP="00132924">
      <w:pPr>
        <w:bidi/>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هذه أيضا آيات من سورة التوبة.</w:t>
      </w:r>
    </w:p>
    <w:p w14:paraId="003F2615" w14:textId="77777777" w:rsidR="00132924" w:rsidRPr="00CC0DCD" w:rsidRDefault="00132924" w:rsidP="00132924">
      <w:pPr>
        <w:bidi/>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 كان المتخلَّفون عن غزوة تبوك أربعة أصناف:</w:t>
      </w:r>
    </w:p>
    <w:p w14:paraId="11A4A77C" w14:textId="31685DA4" w:rsidR="00132924" w:rsidRPr="00CC0DCD" w:rsidRDefault="00132924" w:rsidP="00132924">
      <w:pPr>
        <w:bidi/>
        <w:spacing w:after="0" w:line="20" w:lineRule="atLeast"/>
        <w:jc w:val="both"/>
        <w:rPr>
          <w:rFonts w:ascii="Traditional Arabic" w:hAnsi="Traditional Arabic" w:cs="Traditional Arabic"/>
          <w:sz w:val="36"/>
          <w:szCs w:val="36"/>
        </w:rPr>
      </w:pPr>
      <w:r w:rsidRPr="00CC0DCD">
        <w:rPr>
          <w:rFonts w:ascii="Traditional Arabic" w:hAnsi="Traditional Arabic" w:cs="Traditional Arabic"/>
          <w:sz w:val="36"/>
          <w:szCs w:val="36"/>
          <w:rtl/>
        </w:rPr>
        <w:t xml:space="preserve"> 1- أولئك المحظوظون الذين أمرهم رسول الله ﷺ بالبقاء وراءه لأداء واجب، مثل: سيدنا علي، وسيدنا عبد الله بن أم مكتوم، وسيدنا محمد بن مَسْلَمة وغيرِهم </w:t>
      </w:r>
      <w:r w:rsidR="00BD647D">
        <w:rPr>
          <w:rFonts w:ascii="Traditional Arabic" w:hAnsi="Traditional Arabic" w:cs="Traditional Arabic" w:hint="cs"/>
          <w:sz w:val="36"/>
          <w:szCs w:val="36"/>
          <w:rtl/>
        </w:rPr>
        <w:t xml:space="preserve"> </w:t>
      </w:r>
      <w:r w:rsidR="00BD647D">
        <w:rPr>
          <w:rFonts w:ascii="Traditional Arabic" w:hAnsi="Traditional Arabic" w:cs="Traditional Arabic"/>
          <w:sz w:val="36"/>
          <w:szCs w:val="36"/>
        </w:rPr>
        <w:sym w:font="AGA Arabesque" w:char="F079"/>
      </w:r>
      <w:r w:rsidRPr="00CC0DCD">
        <w:rPr>
          <w:rFonts w:ascii="Traditional Arabic" w:hAnsi="Traditional Arabic" w:cs="Traditional Arabic"/>
          <w:sz w:val="36"/>
          <w:szCs w:val="36"/>
          <w:rtl/>
        </w:rPr>
        <w:t>. هؤلاء كانوا الصنف الأول.</w:t>
      </w:r>
    </w:p>
    <w:p w14:paraId="74B9E7D5" w14:textId="78131F10" w:rsidR="00132924" w:rsidRPr="00CC0DCD" w:rsidRDefault="00132924" w:rsidP="00132924">
      <w:pPr>
        <w:autoSpaceDE w:val="0"/>
        <w:autoSpaceDN w:val="0"/>
        <w:bidi/>
        <w:adjustRightInd w:val="0"/>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2- أصحاب الأعذار الشرعية حقًّا، كمن كان عنده عذر  أو مرض وضعف </w:t>
      </w:r>
      <w:r w:rsidR="00BD647D">
        <w:rPr>
          <w:rFonts w:ascii="Traditional Arabic" w:hAnsi="Traditional Arabic" w:cs="Traditional Arabic" w:hint="cs"/>
          <w:sz w:val="36"/>
          <w:szCs w:val="36"/>
          <w:rtl/>
        </w:rPr>
        <w:t xml:space="preserve"> </w:t>
      </w:r>
      <w:r w:rsidRPr="00CC0DCD">
        <w:rPr>
          <w:rFonts w:ascii="Traditional Arabic" w:hAnsi="Traditional Arabic" w:cs="Traditional Arabic"/>
          <w:sz w:val="36"/>
          <w:szCs w:val="36"/>
          <w:rtl/>
        </w:rPr>
        <w:t>كالفقراء المدقعين الذين لم يجدوا راحلة وغير ذلك، فقد قال الله تعالى فيهم إن عذرهم حقيقي وعفا عنهم، بل قال النبي ﷺ كما ذُكر إنهم كانوا معنا في كل مكان في هذه السفرة، أي قد جعل الله لهم أجر المجاهدين مع أنهم لم يخرجوا معنا.</w:t>
      </w:r>
    </w:p>
    <w:p w14:paraId="1AFFCFE5" w14:textId="77777777" w:rsidR="00132924" w:rsidRPr="00CC0DCD" w:rsidRDefault="00132924" w:rsidP="00132924">
      <w:pPr>
        <w:autoSpaceDE w:val="0"/>
        <w:autoSpaceDN w:val="0"/>
        <w:bidi/>
        <w:adjustRightInd w:val="0"/>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lastRenderedPageBreak/>
        <w:t>3- المنافقون: الذين ذمّ تصرُّفَهم أشدّ الذمّ، وقد نزل فيهم في القرآن الحكمُ بالغضب الشديد  والعقاب القاسي والوعيد الشديد إلى يوم القيامة.</w:t>
      </w:r>
    </w:p>
    <w:p w14:paraId="62D7576F" w14:textId="10D57F3A" w:rsidR="00132924" w:rsidRPr="00CC0DCD" w:rsidRDefault="00132924" w:rsidP="00132924">
      <w:pPr>
        <w:autoSpaceDE w:val="0"/>
        <w:autoSpaceDN w:val="0"/>
        <w:bidi/>
        <w:adjustRightInd w:val="0"/>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4- الذين لم يخرُجوا ولكنهم تخلَّفوا كسلًا فقط، وهناك ثلاثة منهم جديرون بالذكر خاصة وهم: كَعْبُ بْنُ مَالِكٍ ومُرَارَةُ بْنُ الرَّبِيعِ وهِلَالُ بْنُ أُمَيَّةَ </w:t>
      </w:r>
      <w:r w:rsidR="00BD647D">
        <w:rPr>
          <w:rFonts w:ascii="Traditional Arabic" w:hAnsi="Traditional Arabic" w:cs="Traditional Arabic" w:hint="cs"/>
          <w:sz w:val="36"/>
          <w:szCs w:val="36"/>
          <w:rtl/>
        </w:rPr>
        <w:t xml:space="preserve"> </w:t>
      </w:r>
      <w:r w:rsidR="00BD647D">
        <w:rPr>
          <w:rFonts w:ascii="Traditional Arabic" w:hAnsi="Traditional Arabic" w:cs="Traditional Arabic"/>
          <w:sz w:val="36"/>
          <w:szCs w:val="36"/>
        </w:rPr>
        <w:sym w:font="AGA Arabesque" w:char="F079"/>
      </w:r>
      <w:r w:rsidRPr="00CC0DCD">
        <w:rPr>
          <w:rFonts w:ascii="Traditional Arabic" w:hAnsi="Traditional Arabic" w:cs="Traditional Arabic"/>
          <w:sz w:val="36"/>
          <w:szCs w:val="36"/>
          <w:rtl/>
        </w:rPr>
        <w:t xml:space="preserve">. وقد نزل في هؤلاء الثلاثة قول الله تعالى: </w:t>
      </w:r>
      <w:r w:rsidRPr="00CC0DCD">
        <w:rPr>
          <w:rFonts w:ascii="Traditional Arabic" w:hAnsi="Traditional Arabic" w:cs="Traditional Arabic"/>
          <w:sz w:val="36"/>
          <w:szCs w:val="36"/>
          <w:shd w:val="clear" w:color="auto" w:fill="FFFFFF"/>
        </w:rPr>
        <w:sym w:font="AGA Arabesque" w:char="F05D"/>
      </w:r>
      <w:r w:rsidRPr="00CC0DCD">
        <w:rPr>
          <w:rFonts w:ascii="Traditional Arabic" w:hAnsi="Traditional Arabic" w:cs="Traditional Arabic"/>
          <w:sz w:val="36"/>
          <w:szCs w:val="36"/>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CC0DCD">
        <w:rPr>
          <w:rFonts w:ascii="Traditional Arabic" w:hAnsi="Traditional Arabic" w:cs="Traditional Arabic"/>
          <w:sz w:val="36"/>
          <w:szCs w:val="36"/>
          <w:shd w:val="clear" w:color="auto" w:fill="FFFFFF"/>
        </w:rPr>
        <w:sym w:font="AGA Arabesque" w:char="F05B"/>
      </w:r>
      <w:r w:rsidRPr="00CC0DCD">
        <w:rPr>
          <w:rFonts w:ascii="Traditional Arabic" w:hAnsi="Traditional Arabic" w:cs="Traditional Arabic"/>
          <w:sz w:val="36"/>
          <w:szCs w:val="36"/>
          <w:rtl/>
        </w:rPr>
        <w:t xml:space="preserve">.أي لقد تاب الله أيضا على هؤلاء الثلاثة الذين خُلّفوا متقبلاً توبتهم، حتى إذا ضاقت عليهم الأرض مع </w:t>
      </w:r>
      <w:r w:rsidR="00B179E9">
        <w:rPr>
          <w:rFonts w:ascii="Traditional Arabic" w:hAnsi="Traditional Arabic" w:cs="Traditional Arabic" w:hint="cs"/>
          <w:sz w:val="36"/>
          <w:szCs w:val="36"/>
          <w:rtl/>
          <w:lang w:bidi="ar-EG"/>
        </w:rPr>
        <w:t>ر</w:t>
      </w:r>
      <w:r w:rsidRPr="00CC0DCD">
        <w:rPr>
          <w:rFonts w:ascii="Traditional Arabic" w:hAnsi="Traditional Arabic" w:cs="Traditional Arabic"/>
          <w:sz w:val="36"/>
          <w:szCs w:val="36"/>
          <w:rtl/>
        </w:rPr>
        <w:t>حابتها وضاقت عليهم أنفسهم وعلموا أن لا ملاذ لهم من الله إلا إليه، ثم تاب الله عليهم مائلا إلى قبول توبتهم لكي يتوبوا، ولا شك أن الله يقبل التوبة مرة بعد أخرى ويرحم مرة بعد أخرى.</w:t>
      </w:r>
    </w:p>
    <w:p w14:paraId="7A4235F5" w14:textId="77777777" w:rsidR="00132924" w:rsidRPr="00CC0DCD" w:rsidRDefault="00132924" w:rsidP="00132924">
      <w:pPr>
        <w:bidi/>
        <w:spacing w:after="0" w:line="20" w:lineRule="atLeast"/>
        <w:jc w:val="both"/>
        <w:rPr>
          <w:rFonts w:ascii="Traditional Arabic" w:hAnsi="Traditional Arabic" w:cs="Traditional Arabic"/>
          <w:sz w:val="36"/>
          <w:szCs w:val="36"/>
          <w:rtl/>
          <w:lang w:bidi="ar-SY"/>
        </w:rPr>
      </w:pPr>
      <w:r w:rsidRPr="00CC0DCD">
        <w:rPr>
          <w:rFonts w:ascii="Traditional Arabic" w:hAnsi="Traditional Arabic" w:cs="Traditional Arabic"/>
          <w:sz w:val="36"/>
          <w:szCs w:val="36"/>
          <w:rtl/>
          <w:lang w:bidi="ar-SY"/>
        </w:rPr>
        <w:t xml:space="preserve">والثلاثة الذي خُلفوا قصتهم وردت في صحيح البخاري بالتفصيل، وقد روى كعب بن مالك بنفسه الواقعة كلها فقال: </w:t>
      </w:r>
    </w:p>
    <w:p w14:paraId="591CE2C7" w14:textId="77777777" w:rsidR="00132924" w:rsidRPr="00CC0DCD" w:rsidRDefault="00132924" w:rsidP="00132924">
      <w:pPr>
        <w:autoSpaceDE w:val="0"/>
        <w:autoSpaceDN w:val="0"/>
        <w:bidi/>
        <w:adjustRightInd w:val="0"/>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لَمْ أَتَخَلَّفْ عَنْ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فِي غَزْوَةٍ غَزَاهَا إِلَّا فِي غَزْوَةِ تَبُوكَ، غَيْرَ أَنِّي كُنْتُ تَخَلَّفْتُ فِي غَزْوَةِ بَدْرٍ وَلَمْ يُعَاتِبْ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أَحَدًا تَخَلَّفَ عَنْهَا، إِنَّمَا خَرَجَ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يُرِيدُ عِيرَ قُرَيْشٍ حَتَّى جَمَعَ اللهُ بَيْنَهُمْ وَبَيْنَ عَدُوِّهِمْ عَلَى غَيْرِ مِيعَادٍ. وَلَقَدْ شَهِدْتُ مَعَ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لَيْلَةَ الْعَقَبَةِ حِينَ تَوَاثَقْنَا عَلَى الْإِسْلَامِ، وَمَا أُحِبُّ أَنَّ لِي بِهَا مَشْهَدَ بَدْرٍ وَإِنْ كَانَتْ بَدْرٌ أَذْكَرَ فِي النَّاسِ مِنْهَا. (كان يرى أن وعد العقبة أو بيعة العقبة أعظم من غزوة بدر) </w:t>
      </w:r>
    </w:p>
    <w:p w14:paraId="4434BFFD" w14:textId="4CD1A6AD" w:rsidR="00132924" w:rsidRPr="00CC0DCD" w:rsidRDefault="00132924" w:rsidP="00132924">
      <w:pPr>
        <w:autoSpaceDE w:val="0"/>
        <w:autoSpaceDN w:val="0"/>
        <w:bidi/>
        <w:adjustRightInd w:val="0"/>
        <w:spacing w:after="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كَانَ مِنْ خَبَرِي أَنِّي لَمْ أَكُنْ قَطُّ أَقْوَى وَلَا أَيْسَرَ حِينَ تَخَلَّفْتُ عَنْهُ فِي تِلْكَ الْغَزَاةِ. (يتحدث عن غزوة تبوك حينها كانت هذه حالته أنه أقوى وأيسر، ثم يذكر التفصيل فيقول) وَاللهِ مَا اجْتَمَعَتْ عِنْدِي قَبْلَهُ رَاحِلَتَانِ قَطُّ حَتَّى جَمَعْتُهُمَا فِي تِلْكَ الْغَزْوَةِ وَلَمْ يَكُنْ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يُرِيدُ غَزْوَةً إِلَّا وَرَّى بِغَيْرِهَا (هذه كانت استراتجية النبي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في الحروب عمومًا) حَتَّى كَانَتْ تِلْكَ الْغَزْوَةُ غَزَاهَا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فِي حَرٍّ شَدِيدٍ وَاسْتَقْبَلَ سَفَرًا بَعِيدًا وَمَفَازًا وَعَدُوًّا كَثِيرًا فَجَلَّى لِلْمُسْلِمِينَ أَمْرَهُمْ (لم يُخفِ هذه المرة) لِيَتَأَهَّبُوا أُهْبَةَ غَزْوِهِمْ فَأَخْبَرَهُمْ بِوَجْهِهِ الَّذِي يُرِيدُ وَالْمُسْلِمُونَ مَعَ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كَثِيرٌ وَلَا يَجْمَعُهُمْ كِتَابٌ حَافِظٌ يُرِيدُ الدِّيوَانَ (يعني لم يكن هناك دفتر سُجل فيه الأسماء لمن خرجوا ومن تخلفوا) قَالَ كَعْبٌ فَمَا رَجُلٌ يُرِيدُ أَنْ يَتَغَيَّبَ إِلَّا ظَنَّ أَنْ سَيَخْفَى لَهُ مَا لَمْ يَنْزِلْ فِيهِ وَحْيُ اللهِ. (مع أن أسماءهم لم تكن مسجلة لم يخطر ببال أحد أنه سيخفى على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وَغَزَا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تِلْكَ الْغَزْوَةَ حِينَ طَابَتْ الثِّمَارُ وَالظِّلَالُ، وَتَجَهَّزَ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وَالْمُسْلِمُونَ مَعَهُ، فَطَفِقْتُ أَغْدُو لِكَيْ أَتَجَهَّزَ مَعَهُمْ فَأَرْجِعُ وَلَمْ أَقْضِ شَيْئًا، (كانت له عزيمة قوية للخروج إلا أنه بسبب الكسل لم يكن يتجهز) فَأَقُولُ فِي نَفْسِي أَنَا قَادِرٌ عَلَيْهِ، (سأتجهز غدا) فَلَمْ يَزَلْ يَتَمَادَى بِي حَتَّى اشْتَدَّ بِالنَّاسِ الْجِدُّ فَأَصْبَحَ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وَالْمُسْلِمُونَ مَعَهُ وَلَمْ أَقْضِ مِنْ جَهَازِي شَيْئًا، فَقُلْتُ أَتَجَهَّزُ بَعْدَهُ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بِيَوْمٍ أَوْ يَوْمَيْنِ ثُمَّ أَلْحَقُهُمْ فَغَدَوْتُ بَعْدَ أَنْ فَصَلُوا لِأَتَجَهَّزَ، فَرَجَعْتُ وَلَمْ أَقْضِ شَيْئًا ثُمَّ غَدَوْتُ ثُمَّ رَجَعْتُ وَلَمْ أَقْضِ شَيْئًا، فَلَمْ يَزَلْ بِي </w:t>
      </w:r>
      <w:r w:rsidRPr="00CC0DCD">
        <w:rPr>
          <w:rFonts w:ascii="Traditional Arabic" w:hAnsi="Traditional Arabic" w:cs="Traditional Arabic"/>
          <w:sz w:val="36"/>
          <w:szCs w:val="36"/>
          <w:rtl/>
        </w:rPr>
        <w:lastRenderedPageBreak/>
        <w:t>حَتَّى أَسْرَعُوا وَتَفَارَطَ الْغَزْوُ</w:t>
      </w:r>
      <w:r w:rsidR="00BD647D">
        <w:rPr>
          <w:rStyle w:val="FootnoteReference"/>
          <w:rFonts w:ascii="Traditional Arabic" w:hAnsi="Traditional Arabic" w:cs="Traditional Arabic"/>
          <w:sz w:val="36"/>
          <w:szCs w:val="36"/>
          <w:rtl/>
        </w:rPr>
        <w:footnoteReference w:id="1"/>
      </w:r>
      <w:r w:rsidRPr="00CC0DCD">
        <w:rPr>
          <w:rFonts w:ascii="Traditional Arabic" w:hAnsi="Traditional Arabic" w:cs="Traditional Arabic"/>
          <w:sz w:val="36"/>
          <w:szCs w:val="36"/>
          <w:rtl/>
        </w:rPr>
        <w:t xml:space="preserve">. وَهَمَمْتُ أَنْ أَرْتَحِلَ فَأُدْرِكَهُمْ وَلَيْتَنِي فَعَلْتُ فَلَمْ يُقَدَّرْ لِي ذَلِكَ. فَكُنْتُ إِذَا خَرَجْتُ فِي النَّاسِ بَعْدَ خُرُوجِ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فَطُفْتُ فِيهِمْ أَحْزَنَنِي أَنِّي لَا أَرَى إِلَّا رَجُلًا مَغْمُوصًا عَلَيْهِ النِّفَاقُ</w:t>
      </w:r>
      <w:r w:rsidR="00106D7A">
        <w:rPr>
          <w:rStyle w:val="FootnoteReference"/>
          <w:rFonts w:ascii="Traditional Arabic" w:hAnsi="Traditional Arabic" w:cs="Traditional Arabic"/>
          <w:sz w:val="36"/>
          <w:szCs w:val="36"/>
          <w:rtl/>
        </w:rPr>
        <w:footnoteReference w:id="2"/>
      </w:r>
      <w:r w:rsidRPr="00CC0DCD">
        <w:rPr>
          <w:rFonts w:ascii="Traditional Arabic" w:hAnsi="Traditional Arabic" w:cs="Traditional Arabic"/>
          <w:sz w:val="36"/>
          <w:szCs w:val="36"/>
          <w:rtl/>
        </w:rPr>
        <w:t xml:space="preserve"> أَوْ رَجُلًا مِمَّنْ عَذَرَ اللَّهُ مِنْ الضُّعَفَاءِ. وَلَمْ يَذْكُرْنِي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حَتَّى بَلَغَ تَبُوكَ، فَقَالَ وَهُوَ جَالِسٌ فِي الْقَوْمِ بِتَبُوكَ مَا فَعَلَ كَعْبٌ؟ فَقَالَ رَجُلٌ مِنْ بَنِي سَلِمَةَ يَا رَسُولَ اللهِ حَبَسَهُ بُرْدَاهُ وَنَظَرُهُ فِي عِطْفِهِ. (يعني أن كعبا لم يأت بسبب تكبره) فَقَالَ مُعَاذُ بْنُ جَبَلٍ بِئْسَ مَا قُلْتَ (عن كعب) وَاللهِ يَا رَسُولَ اللهِ مَا عَلِمْنَا عَلَيْهِ إِلَّا خَيْرًا فَسَكَتَ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w:t>
      </w:r>
    </w:p>
    <w:p w14:paraId="36B622A1" w14:textId="70DBACA6" w:rsidR="00132924" w:rsidRPr="00CC0DCD" w:rsidRDefault="00132924" w:rsidP="00132924">
      <w:pPr>
        <w:shd w:val="clear" w:color="auto" w:fill="FFFFFF"/>
        <w:bidi/>
        <w:spacing w:after="0" w:line="20" w:lineRule="atLeast"/>
        <w:jc w:val="both"/>
        <w:rPr>
          <w:rFonts w:ascii="Traditional Arabic" w:eastAsia="Times New Roman" w:hAnsi="Traditional Arabic" w:cs="Traditional Arabic"/>
          <w:sz w:val="36"/>
          <w:szCs w:val="36"/>
          <w:highlight w:val="green"/>
          <w:rtl/>
          <w:lang w:eastAsia="en-GB"/>
        </w:rPr>
      </w:pPr>
      <w:r w:rsidRPr="00CC0DCD">
        <w:rPr>
          <w:rFonts w:ascii="Traditional Arabic" w:hAnsi="Traditional Arabic" w:cs="Traditional Arabic"/>
          <w:sz w:val="36"/>
          <w:szCs w:val="36"/>
          <w:rtl/>
        </w:rPr>
        <w:t xml:space="preserve">قَالَ كَعْبُ بْنُ مَالِكٍ فَلَمَّا بَلَغَنِي أَنَّهُ تَوَجَّهَ قَافِلًا حَضَرَنِي هَمِّي وَطَفِقْتُ أَتَذَكَّرُ الْكَذِبَ وَأَقُولُ بِمَاذَا أَخْرُجُ مِنْ سَخَطِهِ غَدًا وَاسْتَعَنْتُ عَلَى ذَلِكَ بِكُلِّ ذِي رَأْيٍ مِنْ أَهْلِي فَلَمَّا قِيلَ إِنَّ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قَدْ أَظَلَّ قَادِمًا زَاحَ عَنِّي الْبَاطِلُ وَعَرَفْتُ أَنِّي لَنْ أَخْرُجَ مِنْهُ أَبَدًا بِشَيْءٍ فِيهِ كَذِبٌ فَأَجْمَعْتُ</w:t>
      </w:r>
      <w:r w:rsidR="00EF184A">
        <w:rPr>
          <w:rStyle w:val="FootnoteReference"/>
          <w:rFonts w:ascii="Traditional Arabic" w:hAnsi="Traditional Arabic" w:cs="Traditional Arabic"/>
          <w:sz w:val="36"/>
          <w:szCs w:val="36"/>
          <w:rtl/>
        </w:rPr>
        <w:footnoteReference w:id="3"/>
      </w:r>
      <w:r w:rsidRPr="00CC0DCD">
        <w:rPr>
          <w:rFonts w:ascii="Traditional Arabic" w:hAnsi="Traditional Arabic" w:cs="Traditional Arabic"/>
          <w:sz w:val="36"/>
          <w:szCs w:val="36"/>
          <w:rtl/>
        </w:rPr>
        <w:t xml:space="preserve"> صِدْقَهُ وَأَصْبَحَ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قَادِمًا وَكَانَ إِذَا قَدِمَ مِنْ سَفَرٍ بَدَأَ بِالْمَسْجِدِ فَيَرْكَعُ فِيهِ رَكْعَتَيْنِ ثُمَّ جَلَسَ لِلنَّاسِ فَلَمَّا فَعَلَ ذَلِكَ جَاءَهُ الْمُخَلَّفُونَ فَطَفِقُوا يَعْتَذِرُونَ إِلَيْهِ وَيَحْلِفُونَ لَهُ. وَكَانُوا بِضْعَةً وَثَمَانِينَ رَجُلًا، فَقَبِلَ مِنْهُمْ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عَلَانِيَتَهُمْ وَبَايَعَهُمْ وَاسْتَغْفَرَ لَهُمْ وَوَكَلَ سَرَائِرَهُمْ إِلَى اللهِ، فَجِئْتُهُ فَلَمَّا سَلَّمْتُ عَلَيْهِ تَبَسَّمَ تَبَسُّمَ الْمُغْضَبِ. (كان يبتسم ولكن في بسمته غضب) ثُمَّ قَالَ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تَعَالَ فَجِئْتُ أَمْشِي حَتَّى جَلَسْتُ بَيْنَ يَدَيْهِ، فَقَالَ لِي مَا خَلَّفَكَ؟ أَلَمْ تَكُنْ قَدْ ابْتَعْتَ ظَهْرَكَ</w:t>
      </w:r>
      <w:r w:rsidR="00EF184A">
        <w:rPr>
          <w:rStyle w:val="FootnoteReference"/>
          <w:rFonts w:ascii="Traditional Arabic" w:hAnsi="Traditional Arabic" w:cs="Traditional Arabic"/>
          <w:sz w:val="36"/>
          <w:szCs w:val="36"/>
          <w:rtl/>
        </w:rPr>
        <w:footnoteReference w:id="4"/>
      </w:r>
      <w:r w:rsidRPr="00CC0DCD">
        <w:rPr>
          <w:rFonts w:ascii="Traditional Arabic" w:hAnsi="Traditional Arabic" w:cs="Traditional Arabic"/>
          <w:sz w:val="36"/>
          <w:szCs w:val="36"/>
          <w:rtl/>
        </w:rPr>
        <w:t>؟ فَقُلْتُ بَلَى إِنِّي وَاللهِ لَوْ جَلَسْتُ عِنْدَ غَيْرِكَ مِنْ أَهْلِ الدُّنْيَا لَرَأَيْتُ أَنْ سَأَخْرُجُ مِنْ سَخَطِهِ بِعُذْرٍ وَلَقَدْ أُعْطِيتُ جَدَلًا وَلَكِنِّي وَاللَّهِ لَقَدْ عَلِمْتُ لَئِنْ حَدَّثْتُكَ الْيَوْمَ حَدِيثَ كَذِبٍ تَرْضَى بِهِ عَنِّي لَيُوشِكَنَّ اللَّهُ أَنْ يُسْخِطَكَ عَلَيَّ وَلَئِنْ حَدَّثْتُكَ حَدِيثَ صِدْقٍ تَجِدُ</w:t>
      </w:r>
      <w:r w:rsidR="00B21974">
        <w:rPr>
          <w:rStyle w:val="FootnoteReference"/>
          <w:rFonts w:ascii="Traditional Arabic" w:hAnsi="Traditional Arabic" w:cs="Traditional Arabic"/>
          <w:sz w:val="36"/>
          <w:szCs w:val="36"/>
          <w:rtl/>
        </w:rPr>
        <w:footnoteReference w:id="5"/>
      </w:r>
      <w:r w:rsidRPr="00CC0DCD">
        <w:rPr>
          <w:rFonts w:ascii="Traditional Arabic" w:hAnsi="Traditional Arabic" w:cs="Traditional Arabic"/>
          <w:sz w:val="36"/>
          <w:szCs w:val="36"/>
          <w:rtl/>
        </w:rPr>
        <w:t xml:space="preserve"> عَلَيَّ فِيهِ إِنِّي لَأَرْجُو فِيهِ عَفْوَ اللَّهِ. وَاللَّهِ مَا كُنْتُ قَطُّ أَقْوَى وَلَا أَيْسَرَ مِنِّي حِينَ تَخَلَّفْتُ عَنْكَ فَقَالَ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أَمَّا هَذَا فَقَدْ صَدَقَ فَقُمْ حَتَّى يَقْضِيَ اللَّهُ فِيكَ، (أي كيف يجب أن تُعامَل) فَقُمْتُ وَثَارَ رِجَالٌ مِنْ بَنِي سَلِمَةَ فَاتَّبَعُونِي فَقَالُوا لِي وَاللَّهِ مَا عَلِمْنَاكَ كُنْتَ أَذْنَبْتَ ذَنْبًا قَبْلَ هَذَا. وَلَقَدْ عَجَزْتَ أَنْ لَا تَكُونَ اعْتَذَرْتَ إِلَى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بِمَا اعْتَذَرَ إِلَيْهِ الْمُتَخَلِّفُونَ، قَدْ كَانَ كَافِيَكَ ذَنْبَكَ اسْتِغْفَارُ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لَكَ. فَوَاللَّهِ مَا زَالُوا يُؤَنِّبُونِي، حَتَّى أَرَدْتُ أَنْ أَرْجِعَ فَأُكَذِّبَ نَفْسِي، (أي أُقدّم عذرا إلى النبي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ثُمَّ قُلْتُ لَهُمْ (الذين قالوا لي أن أقدم عذرا للنبي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وأعتذر) هَلْ لَقِيَ هَذَا مَعِي أَحَدٌ؟ قَالُوا نَعَمْ رَجُلَانِ قَالَا مِثْلَ مَا قُلْتَ، فَقِيلَ لَهُمَا مِثْلُ مَا قِيلَ لَكَ. فَقُلْتُ مَنْ هُمَا قَالُوا مُرَارَةُ بْنُ الرَّبِيعِ الْعَمْرِيُّ وَهِلَالُ بْنُ أُمَيَّةَ الْوَاقِفِيُّ. فَذَكَرُوا لِي رَجُلَيْنِ صَالِحَيْنِ قَدْ شَهِدَا بَدْرًا فِيهِمَا أُسْوَةٌ فَمَضَيْتُ حِينَ ذَكَرُوهُمَا لِي وَنَهَى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الْمُسْلِمِينَ عَنْ كَلَامِنَا أَيُّهَا الثَّلَاثَةُ مِنْ بَيْنِ مَنْ تَخَلَّفَ عَنْهُ. </w:t>
      </w:r>
      <w:r w:rsidRPr="00CC0DCD">
        <w:rPr>
          <w:rFonts w:ascii="Traditional Arabic" w:hAnsi="Traditional Arabic" w:cs="Traditional Arabic"/>
          <w:sz w:val="36"/>
          <w:szCs w:val="36"/>
          <w:rtl/>
        </w:rPr>
        <w:lastRenderedPageBreak/>
        <w:t xml:space="preserve">فَاجْتَنَبَنَا النَّاسُ وَتَغَيَّرُوا لَنَا حَتَّى تَنَكَّرَتْ فِي نَفْسِي الْأَرْضُ، فَمَا هِيَ الَّتِي أَعْرِفُ فَلَبِثْنَا عَلَى ذَلِكَ خَمْسِينَ لَيْلَةً. فَأَمَّا صَاحِبَايَ فَاسْتَكَانَا وَقَعَدَا فِي بُيُوتِهِمَا يَبْكِيَانِ وَأَمَّا أَنَا فَكُنْتُ أَشَبَّ الْقَوْمِ وَأَجْلَدَهُمْ فَكُنْتُ أَخْرُجُ فَأَشْهَدُ الصَّلَاةَ مَعَ الْمُسْلِمِينَ وَأَطُوفُ فِي الْأَسْوَاقِ، وَلَا يُكَلِّمُنِي أَحَدٌ، وَآتِي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فَأُسَلِّمُ عَلَيْهِ، وَهُوَ فِي مَجْلِسِهِ بَعْدَ الصَّلَاةِ، فَأَقُولُ فِي نَفْسِي هَلْ حَرَّكَ شَفَتَيْهِ بِرَدِّ السَّلَامِ عَلَيَّ أَمْ لَا. ثُمَّ أُصَلِّي قَرِيبًا مِنْهُ فَأُسَارِقُهُ النَّظَرَ فَإِذَا أَقْبَلْتُ عَلَى صَلَاتِي أَقْبَلَ إِلَيَّ وَإِذَا الْتَفَتُّ نَحْوَهُ أَعْرَضَ عَنِّي حَتَّى إِذَا طَالَ عَلَيَّ ذَلِكَ مِنْ جَفْوَةِ النَّاسِ مَشَيْتُ حَتَّى تَسَوَّرْتُ جِدَارَ حَائِطِ أَبِي قَتَادَةَ وَهُوَ ابْنُ عَمِّي، وَأَحَبُّ النَّاسِ إِلَيَّ فَسَلَّمْتُ عَلَيْهِ فَوَاللَّهِ مَا رَدَّ عَلَيَّ السَّلَامَ. فَقُلْتُ يَا أَبَا قَتَادَةَ أَنْشُدُكَ بِاللَّهِ هَلْ تَعْلَمُنِي أُحِبُّ اللَّهَ وَرَسُولَهُ فَسَكَتَ. فَعُدْتُ لَهُ فَنَشَدْتُهُ فَسَكَتَ فَعُدْتُ لَهُ فَنَشَدْتُهُ فَقَالَ اللَّهُ وَرَسُولُهُ أَعْلَمُ، فَفَاضَتْ عَيْنَايَ وَتَوَلَّيْتُ حَتَّى تَسَوَّرْتُ الْجِدَارَ. قَالَ فَبَيْنَا أَنَا أَمْشِي بِسُوقِ الْمَدِينَةِ إِذَا نَبَطِيٌّ مِنْ أَنْبَاطِ أَهْلِ الشَّأْمِ مِمَّنْ قَدِمَ بِالطَّعَامِ يَبِيعُهُ بِالْمَدِينَةِ يَقُولُ مَنْ يَدُلُّ عَلَى كَعْبِ بْنِ مَالِكٍ فَطَفِقَ النَّاسُ يُشِيرُونَ لَهُ حَتَّى إِذَا جَاءَنِي دَفَعَ إِلَيَّ كِتَابًا مِنْ مَلِكِ غَسَّانَ فَإِذَا فِيهِ: أَمَّا بَعْدُ فَإِنَّهُ قَدْ بَلَغَنِي أَنَّ صَاحِبَكَ قَدْ جَفَاكَ وَلَمْ يَجْعَلْكَ اللَّهُ بِدَارِ هَوَانٍ وَلَا مَضْيَعَةٍ فَالْحَقْ بِنَا نُوَاسِكَ فَقُلْتُ لَمَّا قَرَأْتُهَا وَهَذَا أَيْضًا مِنَ الْبَلَاءِ فَتَيَمَّمْتُ بِهَا التَّنُّورَ فَسَجَرْتُهُ بِهَا</w:t>
      </w:r>
      <w:r w:rsidR="00D24988">
        <w:rPr>
          <w:rStyle w:val="FootnoteReference"/>
          <w:rFonts w:ascii="Traditional Arabic" w:hAnsi="Traditional Arabic" w:cs="Traditional Arabic"/>
          <w:sz w:val="36"/>
          <w:szCs w:val="36"/>
          <w:rtl/>
        </w:rPr>
        <w:footnoteReference w:id="6"/>
      </w:r>
      <w:r w:rsidRPr="00CC0DCD">
        <w:rPr>
          <w:rFonts w:ascii="Traditional Arabic" w:hAnsi="Traditional Arabic" w:cs="Traditional Arabic"/>
          <w:sz w:val="36"/>
          <w:szCs w:val="36"/>
          <w:rtl/>
        </w:rPr>
        <w:t xml:space="preserve"> حَتَّى إِذَا مَضَتْ أَرْبَعُونَ لَيْلَةً مِنَ الْخَمْسِينَ إِذَا رَسُولُ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يَأْتِينِي فَقَالَ إِنَّ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يَأْمُرُكَ أَنْ تَعْتَزِلَ امْرَأَتَكَ. فَقُلْتُ: أُطَلِّقُهَا أَمْ مَاذَا أَفْعَلُ قَالَ لَا بَلْ اعْتَزِلْهَا وَلَا تَقْرَبْهَا وَأَرْسَلَ إِلَى صَاحِبَيَّ مِثْلَ ذَلِكَ فَقُلْتُ لِامْرَأَتِي: الْحَقِي بِأَهْلِكِ فَتَكُونِي عِنْدَهُمْ حَتَّى يَقْضِيَ اللَّهُ فِي هَذَا الْأَمْرِ. قَالَ كَعْبٌ: فَجَاءَتْ امْرَأَةُ هِلَالِ بْنِ أُمَيَّةَ (التي قيل لها أيضا الكلام نفسه) رَسُولَ اللَّهِ </w:t>
      </w:r>
      <w:r w:rsidRPr="00CC0DCD">
        <w:rPr>
          <w:rFonts w:ascii="Traditional Arabic" w:hAnsi="Traditional Arabic" w:cs="Traditional Arabic"/>
          <w:sz w:val="36"/>
          <w:szCs w:val="36"/>
        </w:rPr>
        <w:sym w:font="AGA Arabesque" w:char="F072"/>
      </w:r>
      <w:r w:rsidRPr="00CC0DCD">
        <w:rPr>
          <w:rFonts w:ascii="Traditional Arabic" w:hAnsi="Traditional Arabic" w:cs="Traditional Arabic"/>
          <w:sz w:val="36"/>
          <w:szCs w:val="36"/>
          <w:rtl/>
        </w:rPr>
        <w:t xml:space="preserve"> فَقَالَتْ: يَا رَسُولَ اللَّهِ إِنَّ هِلَالَ بْنَ أُمَيَّةَ شَيْخٌ ضَائِعٌ لَيْسَ لَهُ خَادِمٌ فَهَلْ تَكْرَهُ أَنْ أَخْدُمَهُ (أي أطبخ له الطعام وأغسل ثيابه مثلا) قَالَ لَا وَلَكِنْ لَا يَقْرَبْكِ. (أي يمكنك أن تخدميه إلى هذا الحد فقط).</w:t>
      </w:r>
    </w:p>
    <w:p w14:paraId="045B4C8A" w14:textId="77777777" w:rsidR="00132924" w:rsidRPr="00CC0DCD" w:rsidRDefault="00132924" w:rsidP="00132924">
      <w:pPr>
        <w:autoSpaceDE w:val="0"/>
        <w:autoSpaceDN w:val="0"/>
        <w:bidi/>
        <w:adjustRightInd w:val="0"/>
        <w:spacing w:after="0" w:line="20" w:lineRule="atLeast"/>
        <w:jc w:val="both"/>
        <w:rPr>
          <w:rFonts w:ascii="Traditional Arabic" w:eastAsia="Calibri" w:hAnsi="Traditional Arabic" w:cs="Traditional Arabic"/>
          <w:sz w:val="36"/>
          <w:szCs w:val="36"/>
          <w:rtl/>
        </w:rPr>
      </w:pPr>
      <w:r w:rsidRPr="00CC0DCD">
        <w:rPr>
          <w:rFonts w:ascii="Traditional Arabic" w:eastAsia="Calibri" w:hAnsi="Traditional Arabic" w:cs="Traditional Arabic"/>
          <w:sz w:val="36"/>
          <w:szCs w:val="36"/>
          <w:rtl/>
        </w:rPr>
        <w:t xml:space="preserve">قَالَتْ إِنَّهُ وَاللَّهِ مَا بِهِ حَرَكَةٌ إِلَى شَيْءٍ، وَاللَّهِ مَا زَالَ يَبْكِي مُنْذُ كَانَ مِنْ أَمْرِهِ مَا كَانَ إِلَى يَوْمِهِ هَذَا. قال كعب: فَقَالَ لِي بَعْضُ أَهْلِي لَوْ اسْتَأْذَنْتَ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فِي امْرَأَتِكَ كَمَا أَذِنَ لِامْرَأَةِ هِلَالِ بْنِ أُمَيَّةَ أَنْ تَخْدُمَهُ، فَقُلْتُ وَاللَّهِ لَا أَسْتَأْذِنُ فِيهَا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وَمَا يُدْرِينِي مَا يَقُولُ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إِذَا اسْتَأْذَنْتُهُ فِيهَا، وَأَنَا رَجُلٌ شَابٌّ (أي إنه شيخ أما أنا فشاب). فَلَبِثْتُ بَعْدَ ذَلِكَ عَشْرَ لَيَالٍ حَتَّى كَمَلَتْ لَنَا خَمْسُونَ لَيْلَةً مِنْ حِين نَهَى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عَنْ كَلَامِنَا.</w:t>
      </w:r>
    </w:p>
    <w:p w14:paraId="3D93F9A3" w14:textId="77777777" w:rsidR="00132924" w:rsidRPr="00CC0DCD" w:rsidRDefault="00132924" w:rsidP="00132924">
      <w:pPr>
        <w:bidi/>
        <w:spacing w:after="0" w:line="20" w:lineRule="atLeast"/>
        <w:jc w:val="both"/>
        <w:rPr>
          <w:rFonts w:ascii="Traditional Arabic" w:eastAsia="Calibri" w:hAnsi="Traditional Arabic" w:cs="Traditional Arabic"/>
          <w:sz w:val="36"/>
          <w:szCs w:val="36"/>
          <w:rtl/>
        </w:rPr>
      </w:pPr>
      <w:r w:rsidRPr="00CC0DCD">
        <w:rPr>
          <w:rFonts w:ascii="Traditional Arabic" w:eastAsia="Calibri" w:hAnsi="Traditional Arabic" w:cs="Traditional Arabic"/>
          <w:sz w:val="36"/>
          <w:szCs w:val="36"/>
          <w:rtl/>
        </w:rPr>
        <w:t xml:space="preserve">فَلَمَّا مضت خمسون ليلة وصَلَّيْتُ صَلَاةَ الْفَجْرِ صُبْحَ خَمْسِينَ لَيْلَةً وَأَنَا عَلَى ظَهْرِ بَيْتٍ مِنْ بُيُوتِنَا فَبَيْنَا أَنَا جَالِسٌ عَلَى الْحَالِ الَّتِي ذَكَرَ اللَّهُ قَدْ ضَاقَتْ عَلَيَّ نَفْسِي وَضَاقَتْ عَلَيَّ الْأَرْضُ بِمَا رَحُبَتْ سَمِعْتُ صَوْتَ صَارِخٍ أَوْفَى عَلَى جَبَلِ سَلْعٍ بِأَعْلَى صَوْتِهِ: يَا كَعْبُ بْنَ مَالِكٍ أَبْشِرْ، قَالَ: فَخَرَرْتُ سَاجِدًا وَعَرَفْتُ أَنْ قَدْ جَاءَ فَرَجٌ، وَآذَنَ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بِتَوْبَةِ اللَّهِ عَلَيْنَا حِينَ صَلَّى صَلَاةَ الْفَجْرِ، فَذَهَبَ النَّاسُ يُبَشِّرُونَنَا وَذَهَبَ </w:t>
      </w:r>
      <w:r w:rsidRPr="00CC0DCD">
        <w:rPr>
          <w:rFonts w:ascii="Traditional Arabic" w:eastAsia="Calibri" w:hAnsi="Traditional Arabic" w:cs="Traditional Arabic"/>
          <w:sz w:val="36"/>
          <w:szCs w:val="36"/>
          <w:rtl/>
        </w:rPr>
        <w:lastRenderedPageBreak/>
        <w:t>قِبَلَ صَاحِبَيَّ مُبَشِّرُونَ وَرَكَضَ إِلَيَّ رَجُلٌ فَرَسًا، وَسَعَى سَاعٍ مِنْ أَسْلَمَ فَأَوْفَى عَلَى الْجَبَلِ وَكَانَ الصَّوْتُ أَسْرَعَ مِنْ الْفَرَسِ، (أي أسرع أحدهم على الفرس والآخر صعد الجبل وأعلن من هناك بأعلى صوته)</w:t>
      </w:r>
    </w:p>
    <w:p w14:paraId="70DCC232" w14:textId="348A1101" w:rsidR="00132924" w:rsidRPr="00CC0DCD" w:rsidRDefault="00132924" w:rsidP="00132924">
      <w:pPr>
        <w:autoSpaceDE w:val="0"/>
        <w:autoSpaceDN w:val="0"/>
        <w:bidi/>
        <w:adjustRightInd w:val="0"/>
        <w:spacing w:after="0" w:line="20" w:lineRule="atLeast"/>
        <w:jc w:val="both"/>
        <w:rPr>
          <w:rFonts w:ascii="Traditional Arabic" w:eastAsia="Calibri" w:hAnsi="Traditional Arabic" w:cs="Traditional Arabic"/>
          <w:sz w:val="36"/>
          <w:szCs w:val="36"/>
          <w:rtl/>
        </w:rPr>
      </w:pPr>
      <w:r w:rsidRPr="00CC0DCD">
        <w:rPr>
          <w:rFonts w:ascii="Traditional Arabic" w:eastAsia="Calibri" w:hAnsi="Traditional Arabic" w:cs="Traditional Arabic"/>
          <w:sz w:val="36"/>
          <w:szCs w:val="36"/>
          <w:rtl/>
        </w:rPr>
        <w:t xml:space="preserve">فَلَمَّا جَاءَنِي الَّذِي سَمِعْتُ صَوْتَهُ يُبَشِّرُنِي نَزَعْتُ لَهُ ثَوْبَيَّ فَكَسَوْتُهُ إِيَّاهُمَا بِبُشْرَاهُ وَاللَّهِ مَا أَمْلِكُ غَيْرَهُمَا يَوْمَئِذٍ وَاسْتَعَرْتُ ثَوْبَيْنِ فَلَبِسْتُهُمَا وَانْطَلَقْتُ إِلَى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فَيَتَلَقَّانِي النَّاسُ فَوْجًا فَوْجًا يُهَنُّونِي بِالتَّوْبَةِ يَقُولُونَ لِتَهْنِكَ تَوْبَةُ اللَّهِ عَلَيْكَ. قَالَ كَعْبٌ حَتَّى دَخَلْتُ الْمَسْجِدَ فَإِذَا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جَالِسٌ حَوْلَهُ النَّاسُ، فَقَامَ إِلَيَّ طَلْحَةُ بْنُ عُبَيْدِ اللَّهِ يُهَرْوِلُ حَتَّى صَافَحَنِي </w:t>
      </w:r>
      <w:r w:rsidR="00B26A70" w:rsidRPr="00CC0DCD">
        <w:rPr>
          <w:rFonts w:ascii="Traditional Arabic" w:eastAsia="Calibri" w:hAnsi="Traditional Arabic" w:cs="Traditional Arabic"/>
          <w:sz w:val="36"/>
          <w:szCs w:val="36"/>
          <w:rtl/>
        </w:rPr>
        <w:t>وَهَنَّ</w:t>
      </w:r>
      <w:r w:rsidR="00B26A70">
        <w:rPr>
          <w:rFonts w:ascii="Traditional Arabic" w:eastAsia="Calibri" w:hAnsi="Traditional Arabic" w:cs="Traditional Arabic" w:hint="cs"/>
          <w:sz w:val="36"/>
          <w:szCs w:val="36"/>
          <w:rtl/>
        </w:rPr>
        <w:t>أ</w:t>
      </w:r>
      <w:r w:rsidR="00B26A70" w:rsidRPr="00CC0DCD">
        <w:rPr>
          <w:rFonts w:ascii="Traditional Arabic" w:eastAsia="Calibri" w:hAnsi="Traditional Arabic" w:cs="Traditional Arabic"/>
          <w:sz w:val="36"/>
          <w:szCs w:val="36"/>
          <w:rtl/>
        </w:rPr>
        <w:t xml:space="preserve">نِي </w:t>
      </w:r>
      <w:r w:rsidRPr="00CC0DCD">
        <w:rPr>
          <w:rFonts w:ascii="Traditional Arabic" w:eastAsia="Calibri" w:hAnsi="Traditional Arabic" w:cs="Traditional Arabic"/>
          <w:sz w:val="36"/>
          <w:szCs w:val="36"/>
          <w:rtl/>
        </w:rPr>
        <w:t xml:space="preserve">وَاللَّهِ مَا قَامَ إِلَيَّ رَجُلٌ مِنْ الْمُهَاجِرِينَ غَيْرَهُ وَلَا أَنْسَاهَا لِطَلْحَةَ قَالَ كَعْبٌ فَلَمَّا سَلَّمْتُ عَلَى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قَالَ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وَهُوَ يَبْرُقُ وَجْهُهُ مِنْ السُّرُورِ: أَبْشِرْ بِخَيْرِ يَوْمٍ مَرَّ عَلَيْكَ مُنْذُ وَلَدَتْكَ أُمُّكَ. قَالَ: قُلْتُ: أَمِنْ عِنْدِكَ يَا رَسُولَ اللَّهِ أَمْ مِنْ عِنْدِ اللَّهِ؟ قَالَ: لَا بَلْ مِنْ عِنْدِ اللَّهِ، وَكَانَ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إِذَا سُرَّ اسْتَنَارَ وَجْهُهُ حَتَّى كَأَنَّهُ قِطْعَةُ قَمَرٍ، وَكُنَّا نَعْرِفُ ذَلِكَ مِنْهُ، فَلَمَّا جَلَسْتُ بَيْنَ يَدَيْهِ قُلْتُ يَا رَسُولَ اللَّهِ إِنَّ مِنْ تَوْبَتِي أَنْ أَنْخَلِعَ مِنْ مَالِي صَدَقَةً إِلَى اللَّهِ وَإِلَى رَسُولِ اللَّهِ قَالَ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أَمْسِكْ عَلَيْكَ بَعْضَ مَالِكَ فَهُوَ خَيْرٌ لَكَ قُلْتُ فَإِنِّي أُمْسِكُ سَهْمِي الَّذِي بِخَيْبَرَ فَقُلْتُ يَا رَسُولَ اللَّهِ إِنَّ اللَّهَ إِنَّمَا نَجَّانِي بِالصِّدْقِ وَإِنَّ مِنْ تَوْبَتِي أَنْ لَا أُحَدِّثَ إِلَّا صِدْقًا مَا بَقِيتُ. فَوَاللَّهِ مَا أَعْلَمُ أَحَدًا مِنْ الْمُسْلِمِينَ أَبْلَاهُ اللَّهُ فِي صِدْقِ الْحَدِيثِ مُنْذُ ذَكَرْتُ ذَلِكَ لِرَسُولِ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أَحْسَنَ مِمَّا أَبْلَانِي. مَا تَعَمَّدْتُ مُنْذُ ذَكَرْتُ ذَلِكَ لِرَسُولِ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إِلَى يَوْمِي هَذَا كَذِبًا وَإِنِّي لَأَرْجُو أَنْ يَحْفَظَنِي اللَّهُ فِيمَا بَقِيتُ وَأَنْزَلَ اللَّهُ عَلَى رَسُولِهِ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w:t>
      </w:r>
      <w:r w:rsidRPr="00CC0DCD">
        <w:rPr>
          <w:rFonts w:ascii="Traditional Arabic" w:eastAsia="Calibri" w:hAnsi="Traditional Arabic" w:cs="Traditional Arabic"/>
          <w:sz w:val="36"/>
          <w:szCs w:val="36"/>
        </w:rPr>
        <w:sym w:font="AGA Arabesque" w:char="F05D"/>
      </w:r>
      <w:r w:rsidRPr="00CC0DCD">
        <w:rPr>
          <w:rFonts w:ascii="Traditional Arabic" w:eastAsia="Calibri" w:hAnsi="Traditional Arabic" w:cs="Traditional Arabic"/>
          <w:sz w:val="36"/>
          <w:szCs w:val="36"/>
          <w:rtl/>
        </w:rPr>
        <w:t>لَقَدْ تَابَ اللَّهُ عَلَى النَّبِيِّ وَالْمُهَاجِرِينَ وَالْأَنْصَارِ الَّذِينَ اتَّبَعُوهُ فِي سَاعَةِ الْعُسْرَةِ مِنْ بَعْدِ مَا كَادَ يَزِيغُ قُلُوبُ فَرِيقٍ مِنْهُمْ ثُمَّ تَابَ عَلَيْهِمْ إِنَّهُ بِهِمْ رَءُوفٌ رَحِيمٌ</w:t>
      </w:r>
      <w:r w:rsidRPr="00CC0DCD">
        <w:rPr>
          <w:rFonts w:ascii="Traditional Arabic" w:eastAsia="Calibri" w:hAnsi="Traditional Arabic" w:cs="Traditional Arabic"/>
          <w:sz w:val="36"/>
          <w:szCs w:val="36"/>
        </w:rPr>
        <w:sym w:font="AGA Arabesque" w:char="F05B"/>
      </w:r>
      <w:r w:rsidRPr="00CC0DCD">
        <w:rPr>
          <w:rFonts w:ascii="Traditional Arabic" w:eastAsia="Calibri" w:hAnsi="Traditional Arabic" w:cs="Traditional Arabic"/>
          <w:sz w:val="36"/>
          <w:szCs w:val="36"/>
          <w:rtl/>
        </w:rPr>
        <w:t xml:space="preserve"> (التوبة</w:t>
      </w:r>
      <w:r w:rsidR="00882893">
        <w:rPr>
          <w:rFonts w:ascii="Traditional Arabic" w:eastAsia="Calibri" w:hAnsi="Traditional Arabic" w:cs="Traditional Arabic" w:hint="cs"/>
          <w:sz w:val="36"/>
          <w:szCs w:val="36"/>
          <w:rtl/>
        </w:rPr>
        <w:t>:</w:t>
      </w:r>
      <w:r w:rsidRPr="00CC0DCD">
        <w:rPr>
          <w:rFonts w:ascii="Traditional Arabic" w:eastAsia="Calibri" w:hAnsi="Traditional Arabic" w:cs="Traditional Arabic"/>
          <w:sz w:val="36"/>
          <w:szCs w:val="36"/>
          <w:rtl/>
        </w:rPr>
        <w:t xml:space="preserve"> 117)</w:t>
      </w:r>
    </w:p>
    <w:p w14:paraId="6012EC27" w14:textId="77777777" w:rsidR="00132924" w:rsidRPr="00CC0DCD" w:rsidRDefault="00132924" w:rsidP="00132924">
      <w:pPr>
        <w:autoSpaceDE w:val="0"/>
        <w:autoSpaceDN w:val="0"/>
        <w:bidi/>
        <w:adjustRightInd w:val="0"/>
        <w:spacing w:after="0" w:line="20" w:lineRule="atLeast"/>
        <w:jc w:val="both"/>
        <w:rPr>
          <w:rFonts w:ascii="Traditional Arabic" w:eastAsia="Calibri" w:hAnsi="Traditional Arabic" w:cs="Traditional Arabic"/>
          <w:sz w:val="36"/>
          <w:szCs w:val="36"/>
          <w:rtl/>
        </w:rPr>
      </w:pPr>
      <w:r w:rsidRPr="00CC0DCD">
        <w:rPr>
          <w:rFonts w:ascii="Traditional Arabic" w:eastAsia="Calibri" w:hAnsi="Traditional Arabic" w:cs="Traditional Arabic"/>
          <w:sz w:val="36"/>
          <w:szCs w:val="36"/>
          <w:rtl/>
        </w:rPr>
        <w:t xml:space="preserve">فَوَاللَّهِ مَا أَنْعَمَ اللَّهُ عَلَيَّ مِنْ نِعْمَةٍ قَطُّ بَعْدَ أَنْ هَدَانِي لِلْإِسْلَامِ أَعْظَمَ فِي نَفْسِي مِنْ صِدْقِي لِرَسُولِ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أَنْ لَا أَكُونَ كَذَبْتُهُ فَأَهْلِكَ كَمَا هَلَكَ الَّذِينَ كَذَبُوا.</w:t>
      </w:r>
    </w:p>
    <w:p w14:paraId="50FA74E6" w14:textId="77777777" w:rsidR="00132924" w:rsidRPr="00CC0DCD" w:rsidRDefault="00132924" w:rsidP="00132924">
      <w:pPr>
        <w:autoSpaceDE w:val="0"/>
        <w:autoSpaceDN w:val="0"/>
        <w:bidi/>
        <w:adjustRightInd w:val="0"/>
        <w:spacing w:after="0" w:line="20" w:lineRule="atLeast"/>
        <w:jc w:val="both"/>
        <w:rPr>
          <w:rFonts w:ascii="Traditional Arabic" w:eastAsia="Calibri" w:hAnsi="Traditional Arabic" w:cs="Traditional Arabic"/>
          <w:sz w:val="36"/>
          <w:szCs w:val="36"/>
          <w:rtl/>
        </w:rPr>
      </w:pPr>
      <w:r w:rsidRPr="00CC0DCD">
        <w:rPr>
          <w:rFonts w:ascii="Traditional Arabic" w:eastAsia="Calibri" w:hAnsi="Traditional Arabic" w:cs="Traditional Arabic"/>
          <w:sz w:val="36"/>
          <w:szCs w:val="36"/>
          <w:rtl/>
        </w:rPr>
        <w:t xml:space="preserve"> قَالَ كَعْبٌ وَكُنَّا تَخَلَّفْنَا أَيُّهَا الثَّلَاثَةُ عَنْ أَمْرِ أُولَئِكَ الَّذِينَ قَبِلَ مِنْهُمْ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حِينَ حَلَفُوا لَهُ فَبَايَعَهُمْ وَاسْتَغْفَرَ لَهُمْ وَأَرْجَأَ رَسُولُ اللَّهِ </w:t>
      </w:r>
      <w:r w:rsidRPr="00CC0DCD">
        <w:rPr>
          <w:rFonts w:ascii="Traditional Arabic" w:eastAsia="Calibri" w:hAnsi="Traditional Arabic" w:cs="Traditional Arabic"/>
          <w:sz w:val="36"/>
          <w:szCs w:val="36"/>
        </w:rPr>
        <w:sym w:font="AGA Arabesque" w:char="F072"/>
      </w:r>
      <w:r w:rsidRPr="00CC0DCD">
        <w:rPr>
          <w:rFonts w:ascii="Traditional Arabic" w:eastAsia="Calibri" w:hAnsi="Traditional Arabic" w:cs="Traditional Arabic"/>
          <w:sz w:val="36"/>
          <w:szCs w:val="36"/>
          <w:rtl/>
        </w:rPr>
        <w:t xml:space="preserve"> أَمْرَنَا حَتَّى قَضَى اللَّهُ فِيهِ فَبِذَلِكَ قَالَ اللَّهُ :</w:t>
      </w:r>
      <w:r w:rsidRPr="00CC0DCD">
        <w:rPr>
          <w:rFonts w:ascii="Traditional Arabic" w:eastAsia="Calibri" w:hAnsi="Traditional Arabic" w:cs="Traditional Arabic"/>
          <w:sz w:val="36"/>
          <w:szCs w:val="36"/>
        </w:rPr>
        <w:sym w:font="AGA Arabesque" w:char="F05D"/>
      </w:r>
      <w:r w:rsidRPr="00CC0DCD">
        <w:rPr>
          <w:rFonts w:ascii="Traditional Arabic" w:eastAsia="Calibri" w:hAnsi="Traditional Arabic" w:cs="Traditional Arabic"/>
          <w:sz w:val="36"/>
          <w:szCs w:val="36"/>
          <w:rtl/>
        </w:rPr>
        <w:t>وَعَلَى الثَّلَاثَةِ الَّذِينَ خُلِّفُوا</w:t>
      </w:r>
      <w:r w:rsidRPr="00CC0DCD">
        <w:rPr>
          <w:rFonts w:ascii="Traditional Arabic" w:eastAsia="Calibri" w:hAnsi="Traditional Arabic" w:cs="Traditional Arabic"/>
          <w:sz w:val="36"/>
          <w:szCs w:val="36"/>
        </w:rPr>
        <w:sym w:font="AGA Arabesque" w:char="F05B"/>
      </w:r>
      <w:r w:rsidRPr="00CC0DCD">
        <w:rPr>
          <w:rFonts w:ascii="Traditional Arabic" w:eastAsia="Calibri" w:hAnsi="Traditional Arabic" w:cs="Traditional Arabic"/>
          <w:sz w:val="36"/>
          <w:szCs w:val="36"/>
          <w:rtl/>
        </w:rPr>
        <w:t xml:space="preserve"> وَلَيْسَ الَّذِي ذَكَرَ اللَّهُ مِمَّا خُلِّفْنَا عَنْ الْغَزْوِ إِنَّمَا هُوَ تَخْلِيفُهُ إِيَّانَا وَإِرْجَاؤُهُ أَمْرَنَا عَمَّنْ حَلَفَ لَهُ وَاعْتَذَرَ إِلَيْهِ فَقَبِلَ مِنْهُ، ولكننا صدقنا الحديث.</w:t>
      </w:r>
    </w:p>
    <w:p w14:paraId="33638880" w14:textId="77777777"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الآن، أود أن أذكر ثلاثة من المرحومين لأصلي عليهم جنازة الغائب، لذا سأتناول مستقبلا ما كتبه سيدنا المصلح الموعود </w:t>
      </w:r>
      <w:r w:rsidRPr="00CC0DCD">
        <w:rPr>
          <w:rFonts w:ascii="Traditional Arabic" w:hAnsi="Traditional Arabic" w:cs="Traditional Arabic"/>
          <w:sz w:val="36"/>
          <w:szCs w:val="36"/>
        </w:rPr>
        <w:sym w:font="AGA Arabesque" w:char="F074"/>
      </w:r>
      <w:r w:rsidRPr="00CC0DCD">
        <w:rPr>
          <w:rFonts w:ascii="Traditional Arabic" w:hAnsi="Traditional Arabic" w:cs="Traditional Arabic"/>
          <w:sz w:val="36"/>
          <w:szCs w:val="36"/>
          <w:rtl/>
        </w:rPr>
        <w:t xml:space="preserve"> عن ذلك بأسلوبه الخاص. </w:t>
      </w:r>
    </w:p>
    <w:p w14:paraId="0C787463" w14:textId="77777777"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CC0DCD">
        <w:rPr>
          <w:rFonts w:ascii="Traditional Arabic" w:hAnsi="Traditional Arabic" w:cs="Traditional Arabic"/>
          <w:sz w:val="36"/>
          <w:szCs w:val="36"/>
          <w:rtl/>
        </w:rPr>
        <w:t xml:space="preserve">أول المرحومين الحافظ محمد إبراهيم عابد، وكان داعية أحمديا وتوفي مؤخرًا عن عمر يناهز اثنين وسبعين عامًا، إنا لله وإنا إليه راجعون. كان من مواليد إحدى القرى في محافظة شكوال. في عام 1967 دخل الجماعة مبايعا على يد سيدنا الخليفة الثالث رحمه الله تعالى. وكان كفيفًا منذ الولادة. حفِظ القرآن الكريم في قريته. ثم التحق بالجامعة الأحمدية في عام 1967 وتخرَّج فيها في عام 1977 ونال شهادة الشاهد كما </w:t>
      </w:r>
      <w:r w:rsidRPr="00CC0DCD">
        <w:rPr>
          <w:rFonts w:ascii="Traditional Arabic" w:hAnsi="Traditional Arabic" w:cs="Traditional Arabic"/>
          <w:sz w:val="36"/>
          <w:szCs w:val="36"/>
          <w:rtl/>
        </w:rPr>
        <w:lastRenderedPageBreak/>
        <w:t>نجح في امتحان العربي الفاضل أيضا. عُين أولا داعيةً في نظارة الإصلاح والإرشاد المحلية ولاحقا أستاذا في مدرسة تحفيظ القرآن، كما خدم الجماعةَ في إحدى قرى فيصل آباد، ثم أتيحت له الفرصة للخدمة كداعية في إندونيسيا لمدة عامين. وعمل في نظارة الإصلاح والإرشاد المركزية أيضا ثم عُين داعية في دار الضيافة، حين تشكَّل مجلس المكفوفين في عام 2000 عُين أمينًا له. كما سنحت له الفرصة للخدمة في مكتبة الخلافة أيضا. وقد تعلَّم لغة المكفوفين أيضًا</w:t>
      </w:r>
      <w:r w:rsidRPr="00CC0DCD">
        <w:rPr>
          <w:rFonts w:ascii="Traditional Arabic" w:hAnsi="Traditional Arabic" w:cs="Traditional Arabic"/>
          <w:sz w:val="36"/>
          <w:szCs w:val="36"/>
        </w:rPr>
        <w:t>.</w:t>
      </w:r>
    </w:p>
    <w:p w14:paraId="0415C44C" w14:textId="7D016BDA"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CC0DCD">
        <w:rPr>
          <w:rFonts w:ascii="Traditional Arabic" w:hAnsi="Traditional Arabic" w:cs="Traditional Arabic"/>
          <w:sz w:val="36"/>
          <w:szCs w:val="36"/>
          <w:rtl/>
        </w:rPr>
        <w:t xml:space="preserve">يقول أحد زملائه في الجامعة الأحمدية السيد إمدادُ الرحمن صديقي، وهو داعية في </w:t>
      </w:r>
      <w:r w:rsidR="00500A79">
        <w:rPr>
          <w:rFonts w:ascii="Traditional Arabic" w:hAnsi="Traditional Arabic" w:cs="Traditional Arabic" w:hint="cs"/>
          <w:sz w:val="36"/>
          <w:szCs w:val="36"/>
          <w:rtl/>
        </w:rPr>
        <w:t xml:space="preserve"> </w:t>
      </w:r>
      <w:r w:rsidR="00500A79" w:rsidRPr="00CC0DCD">
        <w:rPr>
          <w:rFonts w:ascii="Traditional Arabic" w:hAnsi="Traditional Arabic" w:cs="Traditional Arabic"/>
          <w:sz w:val="36"/>
          <w:szCs w:val="36"/>
          <w:rtl/>
        </w:rPr>
        <w:t>بن</w:t>
      </w:r>
      <w:r w:rsidR="00500A79">
        <w:rPr>
          <w:rFonts w:ascii="Traditional Arabic" w:hAnsi="Traditional Arabic" w:cs="Traditional Arabic" w:hint="cs"/>
          <w:sz w:val="36"/>
          <w:szCs w:val="36"/>
          <w:rtl/>
        </w:rPr>
        <w:t>ج</w:t>
      </w:r>
      <w:r w:rsidR="00500A79" w:rsidRPr="00CC0DCD">
        <w:rPr>
          <w:rFonts w:ascii="Traditional Arabic" w:hAnsi="Traditional Arabic" w:cs="Traditional Arabic"/>
          <w:sz w:val="36"/>
          <w:szCs w:val="36"/>
          <w:rtl/>
        </w:rPr>
        <w:t>لاديش</w:t>
      </w:r>
      <w:r w:rsidRPr="00CC0DCD">
        <w:rPr>
          <w:rFonts w:ascii="Traditional Arabic" w:hAnsi="Traditional Arabic" w:cs="Traditional Arabic"/>
          <w:sz w:val="36"/>
          <w:szCs w:val="36"/>
          <w:rtl/>
        </w:rPr>
        <w:t xml:space="preserve">: كنا ندرس معًا في الجامعة الأحمدية في ربوة. وكان الحافظ ذكيًا فطنًا ويملك ذاكرة قوية. فكنا نقرأ له جزءًا صغيرًا من آية معينة ونسأله عن موضعها في القرآن الكريم، فكان يفكر دقيقةً ويخبرنا أن هذه الآية في بداية أو وسط سورة كذا، وكان يحفظ جيدًا كل ما كان يُدرَّس في الجامعة. كان سيدنا الخليفة الثالث رحمه الله تعالى يحبه حبًا خاصًا، وبتوجيه منه فقط كان قد قُبل في الجامعة الأحمدية. ومع أنه لم يتلق الدراسة من أي مدرسة، قد حصل على تعليم جيد جدًا في الجامعة. كلما واجهتْه مشكلةٌ ذهب فورًا إلى سيدنا الخليفة الثالث وأخذ منه التوجيه، وكان حضرته يلاطفه كثيرا ويتعاطف معه. </w:t>
      </w:r>
    </w:p>
    <w:p w14:paraId="52185247" w14:textId="77777777"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وكذلك كتب الأستاذ حنيف محمود أيضا الكثير عنه. وأذكر بعضًا منه: يقول: حين عدتُ من إفريقيا بعد سبع سنوات ونصف، أمسكت يده وضغطتُها بقوة دون أن أتكلم. لكنه عرفني فورًا وخاطبني باسمي وسأل: متى وصلتَ؟ أي أنه بعد سبع سنوات ونصف عرفني من لمسة يدي فقط. وكان أيضًا فخورًا بأنه لا يخطئ في قراءة القرآن الكريم، وكان هذا صحيحًا فعلاً. </w:t>
      </w:r>
    </w:p>
    <w:p w14:paraId="0A195041" w14:textId="77777777"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ثم كتب الأستاذ حنيف: عندما جاء إلى الجلسة هنا قابلته فقال لي: لقد رأيتك. فقلت له: كيف رأيتني وأنت كفيف البصر؟ فقال: إن ما رأيتُه بعين القلب لا تستطيع رؤيتَه العينُ المادية. كان يتحلى بإخلاص ووفاء كبيرين. فكان قد حفظ مقتبساتٍ كثيرة من كتب سيدنا المسيح الموعود </w:t>
      </w:r>
      <w:r w:rsidRPr="00CC0DCD">
        <w:rPr>
          <w:rFonts w:ascii="Traditional Arabic" w:hAnsi="Traditional Arabic" w:cs="Traditional Arabic"/>
          <w:sz w:val="36"/>
          <w:szCs w:val="36"/>
        </w:rPr>
        <w:sym w:font="AGA Arabesque" w:char="F075"/>
      </w:r>
      <w:r w:rsidRPr="00CC0DCD">
        <w:rPr>
          <w:rFonts w:ascii="Traditional Arabic" w:hAnsi="Traditional Arabic" w:cs="Traditional Arabic"/>
          <w:sz w:val="36"/>
          <w:szCs w:val="36"/>
          <w:rtl/>
        </w:rPr>
        <w:t>. فقد كتب البعض عن هذا أيضًا. لقد وُفق لخدمة الجماعة مدة سبعة وأربعين عامًا تقريبًا.</w:t>
      </w:r>
    </w:p>
    <w:p w14:paraId="082874A8" w14:textId="77777777"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كان بفضل الله يكنّ احتراما عظيما للخلافة، وكان موصيًا. من بين ورثته زوجته وابنان وأربع بنات. تغمَّده الله بواسع رحمته وغفر له، وألهم أولاده الصبر والسلوان. </w:t>
      </w:r>
    </w:p>
    <w:p w14:paraId="130FF680" w14:textId="4FD7560A" w:rsidR="00132924" w:rsidRPr="00CC0DCD" w:rsidRDefault="00132924" w:rsidP="00132924">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C0DCD">
        <w:rPr>
          <w:rFonts w:ascii="Traditional Arabic" w:hAnsi="Traditional Arabic" w:cs="Traditional Arabic"/>
          <w:sz w:val="36"/>
          <w:szCs w:val="36"/>
          <w:rtl/>
        </w:rPr>
        <w:t xml:space="preserve">المرحوم الثاني هو الشيخ أبو بكر جورج، الداعية المحلي للجماعة، في ليبيريا. فقد توفي هو الآخر في الأيام الماضية عن عمر يناهز سبعين عامًا بعد مرض قصير، إنا لله وإنا إليه راجعون. كان يعاني منذ فترة من مرض الرئتين. كان قد انضم إلى الجماعة مبايعا في سيراليون عام 1980. كان ميسور الحال من الناحية المادية. بعد التقاعد </w:t>
      </w:r>
      <w:r w:rsidR="00356391">
        <w:rPr>
          <w:rFonts w:ascii="Traditional Arabic" w:hAnsi="Traditional Arabic" w:cs="Traditional Arabic" w:hint="cs"/>
          <w:sz w:val="36"/>
          <w:szCs w:val="36"/>
          <w:rtl/>
        </w:rPr>
        <w:t xml:space="preserve"> عند</w:t>
      </w:r>
      <w:r w:rsidR="00356391" w:rsidRPr="00CC0DCD">
        <w:rPr>
          <w:rFonts w:ascii="Traditional Arabic" w:hAnsi="Traditional Arabic" w:cs="Traditional Arabic"/>
          <w:sz w:val="36"/>
          <w:szCs w:val="36"/>
          <w:rtl/>
        </w:rPr>
        <w:t xml:space="preserve"> </w:t>
      </w:r>
      <w:r w:rsidRPr="00CC0DCD">
        <w:rPr>
          <w:rFonts w:ascii="Traditional Arabic" w:hAnsi="Traditional Arabic" w:cs="Traditional Arabic"/>
          <w:sz w:val="36"/>
          <w:szCs w:val="36"/>
          <w:rtl/>
        </w:rPr>
        <w:t xml:space="preserve">بلوغه </w:t>
      </w:r>
      <w:r w:rsidR="00356391">
        <w:rPr>
          <w:rFonts w:ascii="Traditional Arabic" w:hAnsi="Traditional Arabic" w:cs="Traditional Arabic" w:hint="cs"/>
          <w:sz w:val="36"/>
          <w:szCs w:val="36"/>
          <w:rtl/>
        </w:rPr>
        <w:t>ال</w:t>
      </w:r>
      <w:r w:rsidRPr="00CC0DCD">
        <w:rPr>
          <w:rFonts w:ascii="Traditional Arabic" w:hAnsi="Traditional Arabic" w:cs="Traditional Arabic"/>
          <w:sz w:val="36"/>
          <w:szCs w:val="36"/>
          <w:rtl/>
        </w:rPr>
        <w:t xml:space="preserve">ستين، خلق الله تعالى في قلبه رغبةً كبيرة في خدمة الدين. كان يقرأ القرآن الشريف من قبل لكن ليس بكثرة، لكن بعد ذلك أَولاها اهتمامًا خاصًا وتعلَّم قراءة القرآن الكريم بإتقان كبير، ثم عزم على أن يقضي بقية حياته في خدمة الدين. رغم أنه لم يكن واقف الحياة، إلا أنه </w:t>
      </w:r>
      <w:r w:rsidRPr="00CC0DCD">
        <w:rPr>
          <w:rFonts w:ascii="Traditional Arabic" w:hAnsi="Traditional Arabic" w:cs="Traditional Arabic"/>
          <w:sz w:val="36"/>
          <w:szCs w:val="36"/>
          <w:rtl/>
        </w:rPr>
        <w:lastRenderedPageBreak/>
        <w:t xml:space="preserve">عمليًا فاق واقفي الحياة إنجازا لأعمال الدين. كان دائمًا سباقا في خدمة الجماعة ونشْر الدعوة، لقد عمل دورةً مكثفة لتعليم الجماعة الأساسي فعُين داعية محليا في مدينته "غانتا" حيث كان له بيت أيضا فوهبه للجماعة ليكون مركزا لها، وبنى فيه مسجدا صغيرا أيضا، وكان يخدم الجماعة، وكذلك كان له شرف ليكون أول داعية في قطاع نمبا، وظل يخدم الجماعة فيه حصرا. فقدم قطعة أرض له في غانتا ليبنى عليها مسجد ومركز للجماعة، ويُستخدم اليوم أيضا كمسجد مركزي ومركزا إقليميا للجماعة، كذلك وهب قطعة أرض أخرى وبيتا صغيرا للجماعة في ضواحي مدينة منروويا، لقد أبدى المرحوم دوما الإخلاص والوفاء للجماعة، فكان يخرج </w:t>
      </w:r>
      <w:r w:rsidR="00356391">
        <w:rPr>
          <w:rFonts w:ascii="Traditional Arabic" w:hAnsi="Traditional Arabic" w:cs="Traditional Arabic" w:hint="cs"/>
          <w:sz w:val="36"/>
          <w:szCs w:val="36"/>
          <w:rtl/>
        </w:rPr>
        <w:t xml:space="preserve"> للتجول</w:t>
      </w:r>
      <w:r w:rsidR="00356391" w:rsidRPr="00CC0DCD">
        <w:rPr>
          <w:rFonts w:ascii="Traditional Arabic" w:hAnsi="Traditional Arabic" w:cs="Traditional Arabic"/>
          <w:sz w:val="36"/>
          <w:szCs w:val="36"/>
          <w:rtl/>
        </w:rPr>
        <w:t xml:space="preserve"> </w:t>
      </w:r>
      <w:r w:rsidRPr="00CC0DCD">
        <w:rPr>
          <w:rFonts w:ascii="Traditional Arabic" w:hAnsi="Traditional Arabic" w:cs="Traditional Arabic"/>
          <w:sz w:val="36"/>
          <w:szCs w:val="36"/>
          <w:rtl/>
        </w:rPr>
        <w:t xml:space="preserve">في مناطق شاسعة في قطاعه رغم شيخوخته وضعفه، رغم أن الطرق كانت غير </w:t>
      </w:r>
      <w:r w:rsidR="00B179E9">
        <w:rPr>
          <w:rFonts w:ascii="Traditional Arabic" w:hAnsi="Traditional Arabic" w:cs="Traditional Arabic" w:hint="cs"/>
          <w:sz w:val="36"/>
          <w:szCs w:val="36"/>
          <w:rtl/>
        </w:rPr>
        <w:t>ممهدة</w:t>
      </w:r>
      <w:r w:rsidR="00B179E9" w:rsidRPr="00CC0DCD">
        <w:rPr>
          <w:rFonts w:ascii="Traditional Arabic" w:hAnsi="Traditional Arabic" w:cs="Traditional Arabic"/>
          <w:sz w:val="36"/>
          <w:szCs w:val="36"/>
          <w:rtl/>
        </w:rPr>
        <w:t xml:space="preserve"> </w:t>
      </w:r>
      <w:r w:rsidRPr="00CC0DCD">
        <w:rPr>
          <w:rFonts w:ascii="Traditional Arabic" w:hAnsi="Traditional Arabic" w:cs="Traditional Arabic"/>
          <w:sz w:val="36"/>
          <w:szCs w:val="36"/>
          <w:rtl/>
        </w:rPr>
        <w:t xml:space="preserve">ووعرة، وبجهوده انضمت إلى الأحمدية بعض البلدات، كان يداوم على الصوم والصلاة وتلاوة القرآن الكريم، وكان يقدم التبرعات بانتظام، وكان يعتني بالفقراء، وكان سباقا في التضحيات بالمال، وكان رجلا مخلصا وبارا، وكان </w:t>
      </w:r>
      <w:r w:rsidR="00356391">
        <w:rPr>
          <w:rFonts w:ascii="Traditional Arabic" w:hAnsi="Traditional Arabic" w:cs="Traditional Arabic" w:hint="cs"/>
          <w:sz w:val="36"/>
          <w:szCs w:val="36"/>
          <w:rtl/>
        </w:rPr>
        <w:t xml:space="preserve"> بفضل الله</w:t>
      </w:r>
      <w:r w:rsidR="00356391" w:rsidRPr="00CC0DCD">
        <w:rPr>
          <w:rFonts w:ascii="Traditional Arabic" w:hAnsi="Traditional Arabic" w:cs="Traditional Arabic"/>
          <w:sz w:val="36"/>
          <w:szCs w:val="36"/>
          <w:rtl/>
        </w:rPr>
        <w:t xml:space="preserve"> </w:t>
      </w:r>
      <w:r w:rsidRPr="00CC0DCD">
        <w:rPr>
          <w:rFonts w:ascii="Traditional Arabic" w:hAnsi="Traditional Arabic" w:cs="Traditional Arabic"/>
          <w:sz w:val="36"/>
          <w:szCs w:val="36"/>
          <w:rtl/>
        </w:rPr>
        <w:t xml:space="preserve">تعالى موصيا. وبعد الوفاة عند إجراء الحساب لتبرع الوصية، تبين أنه قد دفع مبلغ أربعمئة ألف دولار ليبيري تقريبا إضافيا، وكان له علاقة قوية بالخلافة، ترك خلفه زوجتين وثلاثة أبناء وابنتين. غفر الله له ورحمه ووفق أجياله أيضا للمحافظة على علاقة الوفاء مع الجماعة. </w:t>
      </w:r>
    </w:p>
    <w:p w14:paraId="66703915" w14:textId="744DFBD0" w:rsidR="00132924" w:rsidRPr="00CC0DCD" w:rsidRDefault="00132924" w:rsidP="00132924">
      <w:pPr>
        <w:bidi/>
        <w:spacing w:after="0" w:line="20" w:lineRule="atLeast"/>
        <w:jc w:val="both"/>
        <w:rPr>
          <w:rFonts w:ascii="Traditional Arabic" w:hAnsi="Traditional Arabic" w:cs="Traditional Arabic"/>
          <w:sz w:val="36"/>
          <w:szCs w:val="36"/>
        </w:rPr>
      </w:pPr>
      <w:r w:rsidRPr="00CC0DCD">
        <w:rPr>
          <w:rFonts w:ascii="Traditional Arabic" w:eastAsia="Jomhuria" w:hAnsi="Traditional Arabic" w:cs="Traditional Arabic"/>
          <w:sz w:val="36"/>
          <w:szCs w:val="36"/>
          <w:rtl/>
        </w:rPr>
        <w:t>المرحوم الثالث</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هي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السيدة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ثمينة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بهنونْ، زوجة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الدكتور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فضل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محمود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بهنون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ليبيريا، وهي أيضًا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توفِّيَت 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الأيام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الماضية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لله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وإنا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إليه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راجعون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كانت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المرحومة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حفيدة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صحابي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المسيح</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الموعود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Pr>
        <w:sym w:font="AGA Arabesque" w:char="F075"/>
      </w:r>
      <w:r w:rsidRPr="00CC0DCD">
        <w:rPr>
          <w:rFonts w:ascii="Traditional Arabic" w:eastAsia="Jomhuria" w:hAnsi="Traditional Arabic" w:cs="Traditional Arabic"/>
          <w:sz w:val="36"/>
          <w:szCs w:val="36"/>
          <w:rtl/>
        </w:rPr>
        <w:t xml:space="preserve"> مولانا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عبد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الرحيم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درد، وقد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أقام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درد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Pr>
        <w:sym w:font="AGA Arabesque" w:char="F074"/>
      </w:r>
      <w:r w:rsidRPr="00CC0DCD">
        <w:rPr>
          <w:rFonts w:ascii="Traditional Arabic" w:eastAsia="Jomhuria" w:hAnsi="Traditional Arabic" w:cs="Traditional Arabic"/>
          <w:sz w:val="36"/>
          <w:szCs w:val="36"/>
          <w:rtl/>
        </w:rPr>
        <w:t xml:space="preserve"> هنا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أيضًا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المملكة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المتحدة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كداعية أحمدي. تلقت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المرحومة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تعليمها</w:t>
      </w:r>
      <w:r w:rsidRPr="00CC0DCD">
        <w:rPr>
          <w:rFonts w:ascii="Traditional Arabic" w:hAnsi="Traditional Arabic" w:cs="Traditional Arabic"/>
          <w:sz w:val="36"/>
          <w:szCs w:val="36"/>
          <w:rtl/>
        </w:rPr>
        <w:t xml:space="preserve"> حتى البك</w:t>
      </w:r>
      <w:r w:rsidR="00B179E9">
        <w:rPr>
          <w:rFonts w:ascii="Traditional Arabic" w:hAnsi="Traditional Arabic" w:cs="Traditional Arabic" w:hint="cs"/>
          <w:sz w:val="36"/>
          <w:szCs w:val="36"/>
          <w:rtl/>
        </w:rPr>
        <w:t>ا</w:t>
      </w:r>
      <w:r w:rsidRPr="00CC0DCD">
        <w:rPr>
          <w:rFonts w:ascii="Traditional Arabic" w:hAnsi="Traditional Arabic" w:cs="Traditional Arabic"/>
          <w:sz w:val="36"/>
          <w:szCs w:val="36"/>
          <w:rtl/>
        </w:rPr>
        <w:t xml:space="preserve">لوريوس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ربوة، ثم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حصلت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على</w:t>
      </w:r>
      <w:r w:rsidRPr="00CC0DCD">
        <w:rPr>
          <w:rFonts w:ascii="Traditional Arabic" w:hAnsi="Traditional Arabic" w:cs="Traditional Arabic"/>
          <w:sz w:val="36"/>
          <w:szCs w:val="36"/>
          <w:rtl/>
        </w:rPr>
        <w:t xml:space="preserve"> شهادة الماجستير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اللغة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العربية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جامعة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البنجاب</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لاهور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قضت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يقرب</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خمسٍ وثلاثين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سنة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إفريقيا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زوجها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واقف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الحياة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واجهت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شتى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أنواع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التحديات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بكل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شجاعة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وثبات، وبقيت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ثابتة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حال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أدّت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متطلبات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الوقف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جميع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مراحل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حياتها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بكل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سرور، وسعت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حياتها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الزوجية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لإظهار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المحبة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والانسجام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كتبت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قريبةٌ لها</w:t>
      </w:r>
      <w:r w:rsidRPr="00CC0DCD">
        <w:rPr>
          <w:rFonts w:ascii="Traditional Arabic" w:hAnsi="Traditional Arabic" w:cs="Traditional Arabic"/>
          <w:sz w:val="36"/>
          <w:szCs w:val="36"/>
          <w:rtl/>
        </w:rPr>
        <w:t xml:space="preserve"> – </w:t>
      </w:r>
      <w:r w:rsidRPr="00CC0DCD">
        <w:rPr>
          <w:rFonts w:ascii="Traditional Arabic" w:eastAsia="Jomhuria" w:hAnsi="Traditional Arabic" w:cs="Traditional Arabic"/>
          <w:sz w:val="36"/>
          <w:szCs w:val="36"/>
          <w:rtl/>
        </w:rPr>
        <w:t>وهي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زوجة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أخيها</w:t>
      </w:r>
      <w:r w:rsidRPr="00CC0DCD">
        <w:rPr>
          <w:rFonts w:ascii="Traditional Arabic" w:hAnsi="Traditional Arabic" w:cs="Traditional Arabic"/>
          <w:sz w:val="36"/>
          <w:szCs w:val="36"/>
          <w:rtl/>
        </w:rPr>
        <w:t xml:space="preserve"> – </w:t>
      </w:r>
      <w:r w:rsidRPr="00CC0DCD">
        <w:rPr>
          <w:rFonts w:ascii="Traditional Arabic" w:eastAsia="Jomhuria" w:hAnsi="Traditional Arabic" w:cs="Traditional Arabic"/>
          <w:sz w:val="36"/>
          <w:szCs w:val="36"/>
          <w:rtl/>
        </w:rPr>
        <w:t>قائلة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أدّت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دورًا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كبيرًا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001F3AC0">
        <w:rPr>
          <w:rFonts w:ascii="Traditional Arabic" w:eastAsia="Jomhuria" w:hAnsi="Traditional Arabic" w:cs="Traditional Arabic" w:hint="cs"/>
          <w:sz w:val="36"/>
          <w:szCs w:val="36"/>
          <w:rtl/>
        </w:rPr>
        <w:t xml:space="preserve"> توطيد</w:t>
      </w:r>
      <w:r w:rsidR="001F3AC0"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الروابط</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العائلية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وجمع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أفراد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الأسرة، وكانت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تعامل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الجميع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بمحبة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ولطف</w:t>
      </w:r>
      <w:r w:rsidRPr="00CC0DCD">
        <w:rPr>
          <w:rFonts w:ascii="Traditional Arabic" w:hAnsi="Traditional Arabic" w:cs="Traditional Arabic"/>
          <w:sz w:val="36"/>
          <w:szCs w:val="36"/>
          <w:rtl/>
        </w:rPr>
        <w:t>.</w:t>
      </w:r>
    </w:p>
    <w:p w14:paraId="7A4AB763" w14:textId="77777777" w:rsidR="00132924" w:rsidRPr="00CC0DCD" w:rsidRDefault="00132924" w:rsidP="00132924">
      <w:pPr>
        <w:bidi/>
        <w:spacing w:after="0" w:line="20" w:lineRule="atLeast"/>
        <w:jc w:val="both"/>
        <w:rPr>
          <w:rFonts w:ascii="Traditional Arabic" w:hAnsi="Traditional Arabic" w:cs="Traditional Arabic"/>
          <w:sz w:val="36"/>
          <w:szCs w:val="36"/>
        </w:rPr>
      </w:pPr>
      <w:r w:rsidRPr="00CC0DCD">
        <w:rPr>
          <w:rFonts w:ascii="Traditional Arabic" w:eastAsia="Jomhuria" w:hAnsi="Traditional Arabic" w:cs="Traditional Arabic"/>
          <w:sz w:val="36"/>
          <w:szCs w:val="36"/>
          <w:rtl/>
        </w:rPr>
        <w:t>وكتب</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السيد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عبد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الغني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جهانغير، رئيس</w:t>
      </w:r>
      <w:r w:rsidRPr="00CC0DCD">
        <w:rPr>
          <w:rFonts w:ascii="Traditional Arabic" w:hAnsi="Traditional Arabic" w:cs="Traditional Arabic"/>
          <w:sz w:val="36"/>
          <w:szCs w:val="36"/>
          <w:rtl/>
        </w:rPr>
        <w:t xml:space="preserve"> ا</w:t>
      </w:r>
      <w:r w:rsidRPr="00CC0DCD">
        <w:rPr>
          <w:rFonts w:ascii="Traditional Arabic" w:eastAsia="Jomhuria" w:hAnsi="Traditional Arabic" w:cs="Traditional Arabic"/>
          <w:sz w:val="36"/>
          <w:szCs w:val="36"/>
          <w:rtl/>
        </w:rPr>
        <w:t>لمكتب</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الفرنسي</w:t>
      </w:r>
      <w:r w:rsidRPr="00CC0DCD">
        <w:rPr>
          <w:rFonts w:ascii="Traditional Arabic" w:hAnsi="Traditional Arabic" w:cs="Traditional Arabic"/>
          <w:sz w:val="36"/>
          <w:szCs w:val="36"/>
          <w:rtl/>
        </w:rPr>
        <w:t>: (</w:t>
      </w:r>
      <w:r w:rsidRPr="00CC0DCD">
        <w:rPr>
          <w:rFonts w:ascii="Traditional Arabic" w:eastAsia="Jomhuria" w:hAnsi="Traditional Arabic" w:cs="Traditional Arabic"/>
          <w:sz w:val="36"/>
          <w:szCs w:val="36"/>
          <w:rtl/>
        </w:rPr>
        <w:t>بما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 زوج</w:t>
      </w:r>
      <w:r w:rsidRPr="00CC0DCD">
        <w:rPr>
          <w:rFonts w:ascii="Traditional Arabic" w:hAnsi="Traditional Arabic" w:cs="Traditional Arabic"/>
          <w:sz w:val="36"/>
          <w:szCs w:val="36"/>
          <w:rtl/>
        </w:rPr>
        <w:t xml:space="preserve"> المرحومة </w:t>
      </w:r>
      <w:r w:rsidRPr="00CC0DCD">
        <w:rPr>
          <w:rFonts w:ascii="Traditional Arabic" w:eastAsia="Jomhuria" w:hAnsi="Traditional Arabic" w:cs="Traditional Arabic"/>
          <w:sz w:val="36"/>
          <w:szCs w:val="36"/>
          <w:rtl/>
        </w:rPr>
        <w:t>ثمينة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كان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فرنسا، فكان</w:t>
      </w:r>
      <w:r w:rsidRPr="00CC0DCD">
        <w:rPr>
          <w:rFonts w:ascii="Traditional Arabic" w:hAnsi="Traditional Arabic" w:cs="Traditional Arabic"/>
          <w:sz w:val="36"/>
          <w:szCs w:val="36"/>
          <w:rtl/>
        </w:rPr>
        <w:t xml:space="preserve"> له علاقة بالأستاذ جهانغير وكذلك كانت لوالدته علاقات مع المرحومة</w:t>
      </w:r>
      <w:r w:rsidRPr="00CC0DCD">
        <w:rPr>
          <w:rFonts w:ascii="Traditional Arabic" w:eastAsia="Jomhuria" w:hAnsi="Traditional Arabic" w:cs="Traditional Arabic"/>
          <w:sz w:val="36"/>
          <w:szCs w:val="36"/>
          <w:rtl/>
        </w:rPr>
        <w:t>.)</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سألتُ المرحومة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مرةً: بعد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تقاعد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الدكتور، هل</w:t>
      </w:r>
      <w:r w:rsidRPr="00CC0DCD">
        <w:rPr>
          <w:rFonts w:ascii="Traditional Arabic" w:hAnsi="Traditional Arabic" w:cs="Traditional Arabic"/>
          <w:sz w:val="36"/>
          <w:szCs w:val="36"/>
          <w:rtl/>
        </w:rPr>
        <w:t xml:space="preserve"> س</w:t>
      </w:r>
      <w:r w:rsidRPr="00CC0DCD">
        <w:rPr>
          <w:rFonts w:ascii="Traditional Arabic" w:eastAsia="Jomhuria" w:hAnsi="Traditional Arabic" w:cs="Traditional Arabic"/>
          <w:sz w:val="36"/>
          <w:szCs w:val="36"/>
          <w:rtl/>
        </w:rPr>
        <w:t>تفضلين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العودة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باكستان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موريشيوس</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لأن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أهل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زوجها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هناك)؟ فقالت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لا، لقد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أصبحتُ إفريقية، لا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أريد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باكستان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ولا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موريشيوس، أحبّ إفريقيا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وأريد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أبقى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هنا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دائمًا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وبسبب</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إقامتها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البلدان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الناطقة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بالفرنسية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أصبحت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متقنةً للغة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الفرنسية</w:t>
      </w:r>
      <w:r w:rsidRPr="00CC0DCD">
        <w:rPr>
          <w:rFonts w:ascii="Traditional Arabic" w:hAnsi="Traditional Arabic" w:cs="Traditional Arabic"/>
          <w:sz w:val="36"/>
          <w:szCs w:val="36"/>
          <w:rtl/>
        </w:rPr>
        <w:t>.</w:t>
      </w:r>
    </w:p>
    <w:p w14:paraId="1F6A4C39" w14:textId="15EC8EA4" w:rsidR="00132924" w:rsidRPr="00CC0DCD" w:rsidRDefault="00132924" w:rsidP="005F6B1B">
      <w:pPr>
        <w:bidi/>
        <w:spacing w:after="0" w:line="20" w:lineRule="atLeast"/>
        <w:jc w:val="both"/>
        <w:rPr>
          <w:rFonts w:ascii="Traditional Arabic" w:hAnsi="Traditional Arabic" w:cs="Traditional Arabic"/>
          <w:sz w:val="36"/>
          <w:szCs w:val="36"/>
        </w:rPr>
      </w:pPr>
      <w:r w:rsidRPr="00CC0DCD">
        <w:rPr>
          <w:rFonts w:ascii="Traditional Arabic" w:eastAsia="Jomhuria" w:hAnsi="Traditional Arabic" w:cs="Traditional Arabic"/>
          <w:sz w:val="36"/>
          <w:szCs w:val="36"/>
          <w:rtl/>
        </w:rPr>
        <w:t>ويضيف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أخبرتني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حماتها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مرةً قائلة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ثمينة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هي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أكثر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كنّتي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المفضلات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لديّ، لأنها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قنوعة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ولم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تشتكِ قطّ، رغم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ظروف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الأطباء</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تكون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أحيانًا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أفضل، ومع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ذلك</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تكون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بدايات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الخدمة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بعض</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الأماكن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ذات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دخل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قليل، فيضطر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للعيش</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بإمكانات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محدودة، لكنها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صبرت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وساندت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زوجها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بكل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إخلاص، وقد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أدّى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زوجها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lastRenderedPageBreak/>
        <w:t>أيضًا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مسؤوليته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تحت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نظام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الوقف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بكل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وفاء</w:t>
      </w:r>
      <w:r w:rsidRPr="00CC0DCD">
        <w:rPr>
          <w:rFonts w:ascii="Traditional Arabic" w:hAnsi="Traditional Arabic" w:cs="Traditional Arabic"/>
          <w:sz w:val="36"/>
          <w:szCs w:val="36"/>
          <w:rtl/>
        </w:rPr>
        <w:t>.</w:t>
      </w:r>
      <w:r w:rsidR="005F6B1B">
        <w:rPr>
          <w:rFonts w:ascii="Traditional Arabic" w:hAnsi="Traditional Arabic" w:cs="Traditional Arabic" w:hint="cs"/>
          <w:sz w:val="36"/>
          <w:szCs w:val="36"/>
          <w:rtl/>
        </w:rPr>
        <w:t xml:space="preserve"> </w:t>
      </w:r>
      <w:r w:rsidRPr="00CC0DCD">
        <w:rPr>
          <w:rFonts w:ascii="Traditional Arabic" w:eastAsia="Jomhuria" w:hAnsi="Traditional Arabic" w:cs="Traditional Arabic"/>
          <w:sz w:val="36"/>
          <w:szCs w:val="36"/>
          <w:rtl/>
        </w:rPr>
        <w:t>وتذكر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إحدى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الوقائع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الدالة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إخلاصها</w:t>
      </w:r>
      <w:r w:rsidR="007C217F">
        <w:rPr>
          <w:rFonts w:ascii="Traditional Arabic" w:eastAsia="Jomhuria" w:hAnsi="Traditional Arabic" w:cs="Traditional Arabic" w:hint="cs"/>
          <w:sz w:val="36"/>
          <w:szCs w:val="36"/>
          <w:rtl/>
        </w:rPr>
        <w:t xml:space="preserve"> فتقول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جاءت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ابنتها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المدرسة</w:t>
      </w:r>
      <w:r w:rsidRPr="00CC0DCD">
        <w:rPr>
          <w:rFonts w:ascii="Traditional Arabic" w:hAnsi="Traditional Arabic" w:cs="Traditional Arabic"/>
          <w:sz w:val="36"/>
          <w:szCs w:val="36"/>
          <w:rtl/>
        </w:rPr>
        <w:t xml:space="preserve"> – </w:t>
      </w:r>
      <w:r w:rsidRPr="00CC0DCD">
        <w:rPr>
          <w:rFonts w:ascii="Traditional Arabic" w:eastAsia="Jomhuria" w:hAnsi="Traditional Arabic" w:cs="Traditional Arabic"/>
          <w:sz w:val="36"/>
          <w:szCs w:val="36"/>
          <w:rtl/>
        </w:rPr>
        <w:t>واسمها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أنيلة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أصبحت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طبيبة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وواقفَة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الحياة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وتعمل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المستشفى</w:t>
      </w:r>
      <w:r w:rsidR="005F6B1B">
        <w:rPr>
          <w:rFonts w:ascii="Traditional Arabic" w:eastAsia="Jomhuria" w:hAnsi="Traditional Arabic" w:cs="Traditional Arabic" w:hint="cs"/>
          <w:sz w:val="36"/>
          <w:szCs w:val="36"/>
          <w:rtl/>
        </w:rPr>
        <w:t>-</w:t>
      </w:r>
      <w:r w:rsidR="005F6B1B" w:rsidRPr="00CC0DCD">
        <w:rPr>
          <w:rFonts w:ascii="Traditional Arabic" w:eastAsia="Jomhuria" w:hAnsi="Traditional Arabic" w:cs="Traditional Arabic"/>
          <w:sz w:val="36"/>
          <w:szCs w:val="36"/>
          <w:rtl/>
        </w:rPr>
        <w:t xml:space="preserve"> </w:t>
      </w:r>
      <w:r w:rsidRPr="00CC0DCD">
        <w:rPr>
          <w:rFonts w:ascii="Traditional Arabic" w:eastAsia="Jomhuria" w:hAnsi="Traditional Arabic" w:cs="Traditional Arabic"/>
          <w:sz w:val="36"/>
          <w:szCs w:val="36"/>
          <w:rtl/>
        </w:rPr>
        <w:t>وكانت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حقيبتها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ممزقة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فبدلًا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تشتري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حقيبة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جديدة، قالت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المرحومة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انتظري، سأصلحه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لك، وخاطته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بيدها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وأعادته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صالحًا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للاستعمال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كانت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المرحومة</w:t>
      </w:r>
      <w:r w:rsidRPr="00CC0DCD">
        <w:rPr>
          <w:rFonts w:ascii="Traditional Arabic" w:hAnsi="Traditional Arabic" w:cs="Traditional Arabic"/>
          <w:sz w:val="36"/>
          <w:szCs w:val="36"/>
          <w:rtl/>
        </w:rPr>
        <w:t xml:space="preserve"> </w:t>
      </w:r>
      <w:r w:rsidR="001F3AC0">
        <w:rPr>
          <w:rFonts w:ascii="Traditional Arabic" w:eastAsia="Jomhuria" w:hAnsi="Traditional Arabic" w:cs="Traditional Arabic" w:hint="cs"/>
          <w:sz w:val="36"/>
          <w:szCs w:val="36"/>
          <w:rtl/>
        </w:rPr>
        <w:t xml:space="preserve"> في غاية</w:t>
      </w:r>
      <w:r w:rsidR="001F3AC0"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البساطة، محافظةً على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الصلوات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الخمس، لطيفةً، عطوفةً، رحيمةً، تهتم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بالجميع، كثيرة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الدعاء، صابرة، شاكرة، مضيافة، ذات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خلق</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كريم، ومُحسنة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الفقراء</w:t>
      </w:r>
      <w:r w:rsidRPr="00CC0DCD">
        <w:rPr>
          <w:rFonts w:ascii="Traditional Arabic" w:hAnsi="Traditional Arabic" w:cs="Traditional Arabic"/>
          <w:sz w:val="36"/>
          <w:szCs w:val="36"/>
          <w:rtl/>
        </w:rPr>
        <w:t xml:space="preserve">. </w:t>
      </w:r>
    </w:p>
    <w:p w14:paraId="4BFAF8E7" w14:textId="6F2A97A1" w:rsidR="00132924" w:rsidRPr="00CC0DCD" w:rsidRDefault="00132924" w:rsidP="005F6B1B">
      <w:pPr>
        <w:bidi/>
        <w:spacing w:after="0" w:line="20" w:lineRule="atLeast"/>
        <w:jc w:val="both"/>
        <w:rPr>
          <w:rFonts w:ascii="Traditional Arabic" w:hAnsi="Traditional Arabic" w:cs="Traditional Arabic"/>
          <w:sz w:val="36"/>
          <w:szCs w:val="36"/>
        </w:rPr>
      </w:pPr>
      <w:r w:rsidRPr="00CC0DCD">
        <w:rPr>
          <w:rFonts w:ascii="Traditional Arabic" w:eastAsia="Jomhuria" w:hAnsi="Traditional Arabic" w:cs="Traditional Arabic"/>
          <w:sz w:val="36"/>
          <w:szCs w:val="36"/>
          <w:rtl/>
        </w:rPr>
        <w:t>وقد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كتب</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لي</w:t>
      </w:r>
      <w:r w:rsidRPr="00CC0DCD">
        <w:rPr>
          <w:rFonts w:ascii="Traditional Arabic" w:hAnsi="Traditional Arabic" w:cs="Traditional Arabic"/>
          <w:sz w:val="36"/>
          <w:szCs w:val="36"/>
          <w:rtl/>
        </w:rPr>
        <w:t xml:space="preserve"> </w:t>
      </w:r>
      <w:r>
        <w:rPr>
          <w:rFonts w:ascii="Traditional Arabic" w:eastAsia="Jomhuria" w:hAnsi="Traditional Arabic" w:cs="Traditional Arabic" w:hint="cs"/>
          <w:sz w:val="36"/>
          <w:szCs w:val="36"/>
          <w:rtl/>
        </w:rPr>
        <w:t>الدعاة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الذين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ذهبوا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إلى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بوركينا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فاسو</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كيف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كانت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تعتني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بهم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كثيرًا، خاصةً أنهم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كانوا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وحدهم، فتهتم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بطعامهم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وشرابهم</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دائمًا</w:t>
      </w:r>
      <w:r w:rsidRPr="00CC0DCD">
        <w:rPr>
          <w:rFonts w:ascii="Traditional Arabic" w:hAnsi="Traditional Arabic" w:cs="Traditional Arabic"/>
          <w:sz w:val="36"/>
          <w:szCs w:val="36"/>
          <w:rtl/>
        </w:rPr>
        <w:t>.</w:t>
      </w:r>
      <w:r w:rsidRPr="00CC0DCD">
        <w:rPr>
          <w:rFonts w:ascii="Traditional Arabic" w:eastAsia="Jomhuria" w:hAnsi="Traditional Arabic" w:cs="Traditional Arabic"/>
          <w:sz w:val="36"/>
          <w:szCs w:val="36"/>
          <w:rtl/>
        </w:rPr>
        <w:t>وكان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حبٌّ شديد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للخلافة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وكانت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بفضل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الله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الموصيات</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ويشمل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ورثتها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زوجُها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وابن</w:t>
      </w:r>
      <w:r w:rsidR="007C217F">
        <w:rPr>
          <w:rFonts w:ascii="Traditional Arabic" w:eastAsia="Jomhuria" w:hAnsi="Traditional Arabic" w:cs="Traditional Arabic" w:hint="cs"/>
          <w:sz w:val="36"/>
          <w:szCs w:val="36"/>
          <w:rtl/>
        </w:rPr>
        <w:t>ة</w:t>
      </w:r>
      <w:r w:rsidRPr="00CC0DCD">
        <w:rPr>
          <w:rFonts w:ascii="Traditional Arabic" w:eastAsia="Jomhuria" w:hAnsi="Traditional Arabic" w:cs="Traditional Arabic"/>
          <w:sz w:val="36"/>
          <w:szCs w:val="36"/>
          <w:rtl/>
        </w:rPr>
        <w:t>ٌ واحدة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ولها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أخٌ هو</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الدكتور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محمود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عاطف</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في</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مستشفى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فضل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عمر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بربوة، وأخٌ آخر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هو</w:t>
      </w:r>
      <w:r w:rsidRPr="00CC0DCD">
        <w:rPr>
          <w:rFonts w:ascii="Traditional Arabic" w:hAnsi="Traditional Arabic" w:cs="Traditional Arabic"/>
          <w:sz w:val="36"/>
          <w:szCs w:val="36"/>
          <w:rtl/>
        </w:rPr>
        <w:t xml:space="preserve"> </w:t>
      </w:r>
      <w:r>
        <w:rPr>
          <w:rFonts w:ascii="Traditional Arabic" w:eastAsia="Jomhuria" w:hAnsi="Traditional Arabic" w:cs="Traditional Arabic" w:hint="cs"/>
          <w:sz w:val="36"/>
          <w:szCs w:val="36"/>
          <w:rtl/>
        </w:rPr>
        <w:t>الداعية</w:t>
      </w:r>
      <w:r w:rsidRPr="00CC0DCD">
        <w:rPr>
          <w:rFonts w:ascii="Traditional Arabic" w:eastAsia="Jomhuria" w:hAnsi="Traditional Arabic" w:cs="Traditional Arabic"/>
          <w:sz w:val="36"/>
          <w:szCs w:val="36"/>
          <w:rtl/>
        </w:rPr>
        <w:t xml:space="preserve"> السيد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حامد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مقصود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عاطف</w:t>
      </w:r>
      <w:r w:rsidRPr="00CC0DCD">
        <w:rPr>
          <w:rFonts w:ascii="Traditional Arabic" w:hAnsi="Traditional Arabic" w:cs="Traditional Arabic"/>
          <w:sz w:val="36"/>
          <w:szCs w:val="36"/>
          <w:rtl/>
        </w:rPr>
        <w:t>.</w:t>
      </w:r>
      <w:r w:rsidR="005F6B1B">
        <w:rPr>
          <w:rFonts w:ascii="Traditional Arabic" w:hAnsi="Traditional Arabic" w:cs="Traditional Arabic" w:hint="cs"/>
          <w:sz w:val="36"/>
          <w:szCs w:val="36"/>
          <w:rtl/>
        </w:rPr>
        <w:t xml:space="preserve"> </w:t>
      </w:r>
      <w:r w:rsidRPr="00CC0DCD">
        <w:rPr>
          <w:rFonts w:ascii="Traditional Arabic" w:eastAsia="Jomhuria" w:hAnsi="Traditional Arabic" w:cs="Traditional Arabic"/>
          <w:sz w:val="36"/>
          <w:szCs w:val="36"/>
          <w:rtl/>
        </w:rPr>
        <w:t>نسأل</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الله</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تعالى</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أن</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يغفر</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للمرحومة</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ويرحمها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ويرفع</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درجاتها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وكما</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ذكرتُ، س</w:t>
      </w:r>
      <w:r>
        <w:rPr>
          <w:rFonts w:ascii="Traditional Arabic" w:eastAsia="Jomhuria" w:hAnsi="Traditional Arabic" w:cs="Traditional Arabic" w:hint="cs"/>
          <w:sz w:val="36"/>
          <w:szCs w:val="36"/>
          <w:rtl/>
        </w:rPr>
        <w:t>أصلي</w:t>
      </w:r>
      <w:r w:rsidRPr="00CC0DCD">
        <w:rPr>
          <w:rFonts w:ascii="Traditional Arabic" w:eastAsia="Jomhuria" w:hAnsi="Traditional Arabic" w:cs="Traditional Arabic"/>
          <w:sz w:val="36"/>
          <w:szCs w:val="36"/>
          <w:rtl/>
        </w:rPr>
        <w:t xml:space="preserve"> جنازة</w:t>
      </w:r>
      <w:r w:rsidRPr="00CC0DC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الغائب على المرحومين </w:t>
      </w:r>
      <w:r w:rsidRPr="00CC0DCD">
        <w:rPr>
          <w:rFonts w:ascii="Traditional Arabic" w:eastAsia="Jomhuria" w:hAnsi="Traditional Arabic" w:cs="Traditional Arabic"/>
          <w:sz w:val="36"/>
          <w:szCs w:val="36"/>
          <w:rtl/>
        </w:rPr>
        <w:t>بعد</w:t>
      </w:r>
      <w:r w:rsidRPr="00CC0DCD">
        <w:rPr>
          <w:rFonts w:ascii="Traditional Arabic" w:hAnsi="Traditional Arabic" w:cs="Traditional Arabic"/>
          <w:sz w:val="36"/>
          <w:szCs w:val="36"/>
          <w:rtl/>
        </w:rPr>
        <w:t xml:space="preserve"> </w:t>
      </w:r>
      <w:r w:rsidRPr="00CC0DCD">
        <w:rPr>
          <w:rFonts w:ascii="Traditional Arabic" w:eastAsia="Jomhuria" w:hAnsi="Traditional Arabic" w:cs="Traditional Arabic"/>
          <w:sz w:val="36"/>
          <w:szCs w:val="36"/>
          <w:rtl/>
        </w:rPr>
        <w:t>الصلاة</w:t>
      </w:r>
      <w:r w:rsidRPr="00CC0DCD">
        <w:rPr>
          <w:rFonts w:ascii="Traditional Arabic" w:hAnsi="Traditional Arabic" w:cs="Traditional Arabic"/>
          <w:sz w:val="36"/>
          <w:szCs w:val="36"/>
          <w:rtl/>
        </w:rPr>
        <w:t>.</w:t>
      </w:r>
    </w:p>
    <w:p w14:paraId="762B99B8" w14:textId="77777777" w:rsidR="001C34B1" w:rsidRPr="00AA6128" w:rsidRDefault="001C34B1" w:rsidP="00132924">
      <w:pPr>
        <w:bidi/>
        <w:spacing w:after="0" w:line="20" w:lineRule="atLeast"/>
        <w:jc w:val="center"/>
        <w:rPr>
          <w:rFonts w:ascii="Traditional Arabic" w:eastAsia="Times New Roman" w:hAnsi="Traditional Arabic" w:cs="Traditional Arabic"/>
          <w:color w:val="222222"/>
          <w:sz w:val="36"/>
          <w:szCs w:val="36"/>
          <w:rtl/>
          <w:lang w:eastAsia="en-GB"/>
        </w:rPr>
      </w:pPr>
      <w:r>
        <w:rPr>
          <w:rFonts w:ascii="Traditional Arabic" w:eastAsia="Times New Roman" w:hAnsi="Traditional Arabic" w:cs="Traditional Arabic" w:hint="cs"/>
          <w:color w:val="222222"/>
          <w:sz w:val="36"/>
          <w:szCs w:val="36"/>
          <w:rtl/>
          <w:lang w:eastAsia="en-GB"/>
        </w:rPr>
        <w:t>*****</w:t>
      </w:r>
    </w:p>
    <w:p w14:paraId="01B525F4" w14:textId="77777777" w:rsidR="00911C91" w:rsidRDefault="00911C91" w:rsidP="001C34B1">
      <w:pPr>
        <w:autoSpaceDE w:val="0"/>
        <w:autoSpaceDN w:val="0"/>
        <w:bidi/>
        <w:adjustRightInd w:val="0"/>
        <w:spacing w:after="0" w:line="20" w:lineRule="atLeast"/>
        <w:jc w:val="both"/>
        <w:rPr>
          <w:rFonts w:ascii="Traditional Arabic" w:hAnsi="Traditional Arabic" w:cs="Traditional Arabic"/>
          <w:sz w:val="36"/>
          <w:szCs w:val="36"/>
          <w:highlight w:val="green"/>
          <w:rtl/>
          <w:lang w:bidi="ar-SY"/>
        </w:rPr>
      </w:pPr>
    </w:p>
    <w:sectPr w:rsidR="00911C91"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B5D2" w14:textId="77777777" w:rsidR="00ED7D92" w:rsidRDefault="00ED7D92" w:rsidP="00C02DCD">
      <w:pPr>
        <w:spacing w:after="0" w:line="240" w:lineRule="auto"/>
      </w:pPr>
      <w:r>
        <w:separator/>
      </w:r>
    </w:p>
  </w:endnote>
  <w:endnote w:type="continuationSeparator" w:id="0">
    <w:p w14:paraId="7125DB49" w14:textId="77777777" w:rsidR="00ED7D92" w:rsidRDefault="00ED7D92"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CF26" w14:textId="77777777" w:rsidR="00ED7D92" w:rsidRDefault="00ED7D92" w:rsidP="00C02DCD">
      <w:pPr>
        <w:spacing w:after="0" w:line="240" w:lineRule="auto"/>
      </w:pPr>
      <w:r>
        <w:separator/>
      </w:r>
    </w:p>
  </w:footnote>
  <w:footnote w:type="continuationSeparator" w:id="0">
    <w:p w14:paraId="23995350" w14:textId="77777777" w:rsidR="00ED7D92" w:rsidRDefault="00ED7D92" w:rsidP="00C02DCD">
      <w:pPr>
        <w:spacing w:after="0" w:line="240" w:lineRule="auto"/>
      </w:pPr>
      <w:r>
        <w:continuationSeparator/>
      </w:r>
    </w:p>
  </w:footnote>
  <w:footnote w:id="1">
    <w:p w14:paraId="77A9C4A6" w14:textId="367DCFD0" w:rsidR="00BD647D" w:rsidRPr="00EA4BF8" w:rsidRDefault="00BD647D" w:rsidP="00A50E0B">
      <w:pPr>
        <w:pStyle w:val="FootnoteText"/>
        <w:spacing w:line="216" w:lineRule="auto"/>
        <w:rPr>
          <w:rFonts w:ascii="Traditional Arabic" w:hAnsi="Traditional Arabic" w:cs="Traditional Arabic"/>
          <w:sz w:val="30"/>
          <w:szCs w:val="30"/>
          <w:lang w:bidi="ar-EG"/>
        </w:rPr>
      </w:pPr>
      <w:r w:rsidRPr="00EA4BF8">
        <w:rPr>
          <w:rStyle w:val="FootnoteReference"/>
          <w:rFonts w:ascii="Traditional Arabic" w:hAnsi="Traditional Arabic" w:cs="Traditional Arabic"/>
          <w:sz w:val="30"/>
          <w:szCs w:val="30"/>
        </w:rPr>
        <w:footnoteRef/>
      </w:r>
      <w:r w:rsidRPr="00EA4BF8">
        <w:rPr>
          <w:rFonts w:ascii="Traditional Arabic" w:hAnsi="Traditional Arabic" w:cs="Traditional Arabic"/>
          <w:sz w:val="30"/>
          <w:szCs w:val="30"/>
          <w:rtl/>
        </w:rPr>
        <w:t xml:space="preserve"> </w:t>
      </w:r>
      <w:r w:rsidRPr="00EA4BF8">
        <w:rPr>
          <w:rFonts w:ascii="Traditional Arabic" w:hAnsi="Traditional Arabic" w:cs="Traditional Arabic"/>
          <w:sz w:val="30"/>
          <w:szCs w:val="30"/>
          <w:rtl/>
          <w:lang w:bidi="ar-EG"/>
        </w:rPr>
        <w:t>تفارط الغزو: أي فات وقته</w:t>
      </w:r>
    </w:p>
  </w:footnote>
  <w:footnote w:id="2">
    <w:p w14:paraId="21F408C6" w14:textId="7F40E049" w:rsidR="00106D7A" w:rsidRPr="00EA4BF8" w:rsidRDefault="00106D7A" w:rsidP="00A50E0B">
      <w:pPr>
        <w:pStyle w:val="FootnoteText"/>
        <w:spacing w:line="216" w:lineRule="auto"/>
        <w:rPr>
          <w:rFonts w:ascii="Traditional Arabic" w:hAnsi="Traditional Arabic" w:cs="Traditional Arabic"/>
          <w:sz w:val="30"/>
          <w:szCs w:val="30"/>
          <w:lang w:bidi="ar-EG"/>
        </w:rPr>
      </w:pPr>
      <w:r w:rsidRPr="00EA4BF8">
        <w:rPr>
          <w:rStyle w:val="FootnoteReference"/>
          <w:rFonts w:ascii="Traditional Arabic" w:hAnsi="Traditional Arabic" w:cs="Traditional Arabic"/>
          <w:sz w:val="30"/>
          <w:szCs w:val="30"/>
        </w:rPr>
        <w:footnoteRef/>
      </w:r>
      <w:r w:rsidRPr="00EA4BF8">
        <w:rPr>
          <w:rFonts w:ascii="Traditional Arabic" w:hAnsi="Traditional Arabic" w:cs="Traditional Arabic"/>
          <w:sz w:val="30"/>
          <w:szCs w:val="30"/>
          <w:rtl/>
        </w:rPr>
        <w:t xml:space="preserve"> </w:t>
      </w:r>
      <w:r w:rsidRPr="00EA4BF8">
        <w:rPr>
          <w:rFonts w:ascii="Traditional Arabic" w:hAnsi="Traditional Arabic" w:cs="Traditional Arabic"/>
          <w:sz w:val="30"/>
          <w:szCs w:val="30"/>
          <w:rtl/>
          <w:lang w:bidi="ar-EG"/>
        </w:rPr>
        <w:t>مغموصا عليه النفاق: أي مطعونا عليه في دينه متهما بالنفاق</w:t>
      </w:r>
    </w:p>
  </w:footnote>
  <w:footnote w:id="3">
    <w:p w14:paraId="7866960E" w14:textId="26075045" w:rsidR="00EF184A" w:rsidRPr="00EA4BF8" w:rsidRDefault="00EF184A" w:rsidP="00A50E0B">
      <w:pPr>
        <w:pStyle w:val="FootnoteText"/>
        <w:spacing w:line="216" w:lineRule="auto"/>
        <w:rPr>
          <w:rFonts w:ascii="Traditional Arabic" w:hAnsi="Traditional Arabic" w:cs="Traditional Arabic"/>
          <w:sz w:val="30"/>
          <w:szCs w:val="30"/>
          <w:lang w:bidi="ar-EG"/>
        </w:rPr>
      </w:pPr>
      <w:r w:rsidRPr="00EA4BF8">
        <w:rPr>
          <w:rStyle w:val="FootnoteReference"/>
          <w:rFonts w:ascii="Traditional Arabic" w:hAnsi="Traditional Arabic" w:cs="Traditional Arabic"/>
          <w:sz w:val="30"/>
          <w:szCs w:val="30"/>
        </w:rPr>
        <w:footnoteRef/>
      </w:r>
      <w:r w:rsidRPr="00EA4BF8">
        <w:rPr>
          <w:rFonts w:ascii="Traditional Arabic" w:hAnsi="Traditional Arabic" w:cs="Traditional Arabic"/>
          <w:sz w:val="30"/>
          <w:szCs w:val="30"/>
          <w:rtl/>
        </w:rPr>
        <w:t xml:space="preserve"> </w:t>
      </w:r>
      <w:r w:rsidRPr="00EA4BF8">
        <w:rPr>
          <w:rFonts w:ascii="Traditional Arabic" w:hAnsi="Traditional Arabic" w:cs="Traditional Arabic"/>
          <w:sz w:val="30"/>
          <w:szCs w:val="30"/>
          <w:rtl/>
          <w:lang w:bidi="ar-EG"/>
        </w:rPr>
        <w:t xml:space="preserve">أجمعت: أي عزمت </w:t>
      </w:r>
    </w:p>
  </w:footnote>
  <w:footnote w:id="4">
    <w:p w14:paraId="7E9CCD85" w14:textId="5D986620" w:rsidR="00EF184A" w:rsidRPr="00EA4BF8" w:rsidRDefault="00EF184A" w:rsidP="00A50E0B">
      <w:pPr>
        <w:pStyle w:val="FootnoteText"/>
        <w:spacing w:line="216" w:lineRule="auto"/>
        <w:rPr>
          <w:rFonts w:ascii="Traditional Arabic" w:hAnsi="Traditional Arabic" w:cs="Traditional Arabic"/>
          <w:sz w:val="30"/>
          <w:szCs w:val="30"/>
          <w:lang w:bidi="ar-EG"/>
        </w:rPr>
      </w:pPr>
      <w:r w:rsidRPr="00EA4BF8">
        <w:rPr>
          <w:rStyle w:val="FootnoteReference"/>
          <w:rFonts w:ascii="Traditional Arabic" w:hAnsi="Traditional Arabic" w:cs="Traditional Arabic"/>
          <w:sz w:val="30"/>
          <w:szCs w:val="30"/>
        </w:rPr>
        <w:footnoteRef/>
      </w:r>
      <w:r w:rsidRPr="00EA4BF8">
        <w:rPr>
          <w:rFonts w:ascii="Traditional Arabic" w:hAnsi="Traditional Arabic" w:cs="Traditional Arabic"/>
          <w:sz w:val="30"/>
          <w:szCs w:val="30"/>
          <w:rtl/>
        </w:rPr>
        <w:t xml:space="preserve"> ابتعت ظهرك: أي اشتريت راحلتك</w:t>
      </w:r>
    </w:p>
  </w:footnote>
  <w:footnote w:id="5">
    <w:p w14:paraId="4B0BE642" w14:textId="29015BFD" w:rsidR="00B21974" w:rsidRPr="00EA4BF8" w:rsidRDefault="00B21974" w:rsidP="00A50E0B">
      <w:pPr>
        <w:pStyle w:val="FootnoteText"/>
        <w:spacing w:line="216" w:lineRule="auto"/>
        <w:rPr>
          <w:rFonts w:ascii="Traditional Arabic" w:hAnsi="Traditional Arabic" w:cs="Traditional Arabic"/>
          <w:sz w:val="30"/>
          <w:szCs w:val="30"/>
          <w:lang w:bidi="ar-EG"/>
        </w:rPr>
      </w:pPr>
      <w:r w:rsidRPr="00EA4BF8">
        <w:rPr>
          <w:rStyle w:val="FootnoteReference"/>
          <w:rFonts w:ascii="Traditional Arabic" w:hAnsi="Traditional Arabic" w:cs="Traditional Arabic"/>
          <w:sz w:val="30"/>
          <w:szCs w:val="30"/>
        </w:rPr>
        <w:footnoteRef/>
      </w:r>
      <w:r w:rsidRPr="00EA4BF8">
        <w:rPr>
          <w:rFonts w:ascii="Traditional Arabic" w:hAnsi="Traditional Arabic" w:cs="Traditional Arabic"/>
          <w:sz w:val="30"/>
          <w:szCs w:val="30"/>
          <w:rtl/>
        </w:rPr>
        <w:t xml:space="preserve"> تجد: أي تغضب</w:t>
      </w:r>
    </w:p>
  </w:footnote>
  <w:footnote w:id="6">
    <w:p w14:paraId="367B40B6" w14:textId="2E33C08C" w:rsidR="00D24988" w:rsidRPr="00EA4BF8" w:rsidRDefault="00D24988" w:rsidP="00A50E0B">
      <w:pPr>
        <w:pStyle w:val="FootnoteText"/>
        <w:spacing w:line="216" w:lineRule="auto"/>
        <w:rPr>
          <w:rFonts w:ascii="Traditional Arabic" w:hAnsi="Traditional Arabic" w:cs="Traditional Arabic"/>
          <w:sz w:val="30"/>
          <w:szCs w:val="30"/>
          <w:lang w:bidi="ar-EG"/>
        </w:rPr>
      </w:pPr>
      <w:r w:rsidRPr="00EA4BF8">
        <w:rPr>
          <w:rStyle w:val="FootnoteReference"/>
          <w:rFonts w:ascii="Traditional Arabic" w:hAnsi="Traditional Arabic" w:cs="Traditional Arabic"/>
          <w:sz w:val="30"/>
          <w:szCs w:val="30"/>
        </w:rPr>
        <w:footnoteRef/>
      </w:r>
      <w:r w:rsidRPr="00EA4BF8">
        <w:rPr>
          <w:rFonts w:ascii="Traditional Arabic" w:hAnsi="Traditional Arabic" w:cs="Traditional Arabic"/>
          <w:sz w:val="30"/>
          <w:szCs w:val="30"/>
          <w:rtl/>
        </w:rPr>
        <w:t xml:space="preserve"> فَسَجَرْتُهُ بِهَا: أي أحر</w:t>
      </w:r>
      <w:r w:rsidR="00046015">
        <w:rPr>
          <w:rFonts w:ascii="Traditional Arabic" w:hAnsi="Traditional Arabic" w:cs="Traditional Arabic" w:hint="cs"/>
          <w:sz w:val="30"/>
          <w:szCs w:val="30"/>
          <w:rtl/>
        </w:rPr>
        <w:t xml:space="preserve">قتُ </w:t>
      </w:r>
      <w:r w:rsidRPr="00EA4BF8">
        <w:rPr>
          <w:rFonts w:ascii="Traditional Arabic" w:hAnsi="Traditional Arabic" w:cs="Traditional Arabic"/>
          <w:sz w:val="30"/>
          <w:szCs w:val="30"/>
          <w:rtl/>
        </w:rPr>
        <w:t>الرسالة</w:t>
      </w:r>
      <w:r w:rsidR="006D1764">
        <w:rPr>
          <w:rFonts w:ascii="Traditional Arabic" w:hAnsi="Traditional Arabic" w:cs="Traditional Arabic" w:hint="cs"/>
          <w:sz w:val="30"/>
          <w:szCs w:val="30"/>
          <w:rtl/>
        </w:rPr>
        <w:t xml:space="preserve"> في التنور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90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46015"/>
    <w:rsid w:val="0006180E"/>
    <w:rsid w:val="0006618D"/>
    <w:rsid w:val="000A38EB"/>
    <w:rsid w:val="000D60B4"/>
    <w:rsid w:val="000E467D"/>
    <w:rsid w:val="00105376"/>
    <w:rsid w:val="00106D7A"/>
    <w:rsid w:val="00111614"/>
    <w:rsid w:val="001256AD"/>
    <w:rsid w:val="00132924"/>
    <w:rsid w:val="00134BBA"/>
    <w:rsid w:val="00135441"/>
    <w:rsid w:val="001408C8"/>
    <w:rsid w:val="00143037"/>
    <w:rsid w:val="00162C54"/>
    <w:rsid w:val="001660D0"/>
    <w:rsid w:val="001845CD"/>
    <w:rsid w:val="001A294C"/>
    <w:rsid w:val="001B7E93"/>
    <w:rsid w:val="001C305E"/>
    <w:rsid w:val="001C34B1"/>
    <w:rsid w:val="001C606A"/>
    <w:rsid w:val="001F3AC0"/>
    <w:rsid w:val="00201501"/>
    <w:rsid w:val="002212DE"/>
    <w:rsid w:val="00227161"/>
    <w:rsid w:val="0022771E"/>
    <w:rsid w:val="0023656A"/>
    <w:rsid w:val="00242303"/>
    <w:rsid w:val="00247A10"/>
    <w:rsid w:val="00251169"/>
    <w:rsid w:val="00271EDC"/>
    <w:rsid w:val="00275162"/>
    <w:rsid w:val="00277F8D"/>
    <w:rsid w:val="002C5C30"/>
    <w:rsid w:val="002D1164"/>
    <w:rsid w:val="002D5B43"/>
    <w:rsid w:val="002E72FF"/>
    <w:rsid w:val="002F7044"/>
    <w:rsid w:val="00337738"/>
    <w:rsid w:val="00356391"/>
    <w:rsid w:val="00364C3D"/>
    <w:rsid w:val="00382E0B"/>
    <w:rsid w:val="00394D79"/>
    <w:rsid w:val="003A2604"/>
    <w:rsid w:val="003C1360"/>
    <w:rsid w:val="003C1745"/>
    <w:rsid w:val="003C1DED"/>
    <w:rsid w:val="00410A75"/>
    <w:rsid w:val="004236F4"/>
    <w:rsid w:val="00423AC3"/>
    <w:rsid w:val="00433748"/>
    <w:rsid w:val="00433951"/>
    <w:rsid w:val="00433E36"/>
    <w:rsid w:val="004349C8"/>
    <w:rsid w:val="0044273D"/>
    <w:rsid w:val="0045212C"/>
    <w:rsid w:val="00492AB0"/>
    <w:rsid w:val="004A40FA"/>
    <w:rsid w:val="004D41BF"/>
    <w:rsid w:val="004D4DC0"/>
    <w:rsid w:val="004D6ADE"/>
    <w:rsid w:val="004F6E59"/>
    <w:rsid w:val="00500A79"/>
    <w:rsid w:val="00500F67"/>
    <w:rsid w:val="005063AB"/>
    <w:rsid w:val="005273C7"/>
    <w:rsid w:val="005606A5"/>
    <w:rsid w:val="00560F03"/>
    <w:rsid w:val="00561999"/>
    <w:rsid w:val="00561EE1"/>
    <w:rsid w:val="00562C49"/>
    <w:rsid w:val="00564FA3"/>
    <w:rsid w:val="00571EAD"/>
    <w:rsid w:val="005734EB"/>
    <w:rsid w:val="005906BD"/>
    <w:rsid w:val="005A3C67"/>
    <w:rsid w:val="005B7477"/>
    <w:rsid w:val="005C692F"/>
    <w:rsid w:val="005D2528"/>
    <w:rsid w:val="005D3222"/>
    <w:rsid w:val="005E516F"/>
    <w:rsid w:val="005F6B1B"/>
    <w:rsid w:val="0061132D"/>
    <w:rsid w:val="00614DE8"/>
    <w:rsid w:val="0062232C"/>
    <w:rsid w:val="0062499C"/>
    <w:rsid w:val="00672B8E"/>
    <w:rsid w:val="006A0805"/>
    <w:rsid w:val="006C7E70"/>
    <w:rsid w:val="006D1764"/>
    <w:rsid w:val="006D6852"/>
    <w:rsid w:val="006E18EB"/>
    <w:rsid w:val="006E45C1"/>
    <w:rsid w:val="007250B8"/>
    <w:rsid w:val="007435D2"/>
    <w:rsid w:val="0075387D"/>
    <w:rsid w:val="007C217F"/>
    <w:rsid w:val="007D0D00"/>
    <w:rsid w:val="007D481F"/>
    <w:rsid w:val="007E1678"/>
    <w:rsid w:val="0080070F"/>
    <w:rsid w:val="00846839"/>
    <w:rsid w:val="008530AC"/>
    <w:rsid w:val="00857B57"/>
    <w:rsid w:val="00862F46"/>
    <w:rsid w:val="008633E7"/>
    <w:rsid w:val="00864EE8"/>
    <w:rsid w:val="0086702D"/>
    <w:rsid w:val="00872304"/>
    <w:rsid w:val="00882893"/>
    <w:rsid w:val="00891150"/>
    <w:rsid w:val="00894F05"/>
    <w:rsid w:val="00894F7C"/>
    <w:rsid w:val="008A49C1"/>
    <w:rsid w:val="008B3C03"/>
    <w:rsid w:val="008C1B77"/>
    <w:rsid w:val="008E29CC"/>
    <w:rsid w:val="008E68A1"/>
    <w:rsid w:val="008F351E"/>
    <w:rsid w:val="00902857"/>
    <w:rsid w:val="00911C91"/>
    <w:rsid w:val="00921873"/>
    <w:rsid w:val="00927A34"/>
    <w:rsid w:val="00980333"/>
    <w:rsid w:val="00991B43"/>
    <w:rsid w:val="009B23D5"/>
    <w:rsid w:val="009B5C44"/>
    <w:rsid w:val="009D1DED"/>
    <w:rsid w:val="009D7FE1"/>
    <w:rsid w:val="009F15C5"/>
    <w:rsid w:val="009F4857"/>
    <w:rsid w:val="009F7E28"/>
    <w:rsid w:val="00A05FAA"/>
    <w:rsid w:val="00A102E0"/>
    <w:rsid w:val="00A25234"/>
    <w:rsid w:val="00A45F5F"/>
    <w:rsid w:val="00A50E0B"/>
    <w:rsid w:val="00A519EF"/>
    <w:rsid w:val="00A65F6A"/>
    <w:rsid w:val="00A71DAC"/>
    <w:rsid w:val="00A73D55"/>
    <w:rsid w:val="00AA4A1C"/>
    <w:rsid w:val="00AC27DD"/>
    <w:rsid w:val="00AC70FC"/>
    <w:rsid w:val="00AF3143"/>
    <w:rsid w:val="00AF36E3"/>
    <w:rsid w:val="00AF722F"/>
    <w:rsid w:val="00B01BC4"/>
    <w:rsid w:val="00B168CC"/>
    <w:rsid w:val="00B179E9"/>
    <w:rsid w:val="00B21974"/>
    <w:rsid w:val="00B22A21"/>
    <w:rsid w:val="00B26A70"/>
    <w:rsid w:val="00B413B6"/>
    <w:rsid w:val="00B84DEF"/>
    <w:rsid w:val="00B9018B"/>
    <w:rsid w:val="00BA5844"/>
    <w:rsid w:val="00BC2B7A"/>
    <w:rsid w:val="00BC674A"/>
    <w:rsid w:val="00BC6C7E"/>
    <w:rsid w:val="00BD647D"/>
    <w:rsid w:val="00BD6746"/>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C3B1D"/>
    <w:rsid w:val="00CC40F5"/>
    <w:rsid w:val="00CD1243"/>
    <w:rsid w:val="00CE3897"/>
    <w:rsid w:val="00CE6642"/>
    <w:rsid w:val="00D11362"/>
    <w:rsid w:val="00D174D1"/>
    <w:rsid w:val="00D24988"/>
    <w:rsid w:val="00D359CE"/>
    <w:rsid w:val="00D373FF"/>
    <w:rsid w:val="00D50FD3"/>
    <w:rsid w:val="00D56A13"/>
    <w:rsid w:val="00D613A3"/>
    <w:rsid w:val="00D668FD"/>
    <w:rsid w:val="00D84C28"/>
    <w:rsid w:val="00D85192"/>
    <w:rsid w:val="00D9041D"/>
    <w:rsid w:val="00D91EB7"/>
    <w:rsid w:val="00D923B6"/>
    <w:rsid w:val="00DC6163"/>
    <w:rsid w:val="00DD5AE0"/>
    <w:rsid w:val="00DE3AF5"/>
    <w:rsid w:val="00DF715F"/>
    <w:rsid w:val="00E11EE7"/>
    <w:rsid w:val="00E16BE6"/>
    <w:rsid w:val="00E1735C"/>
    <w:rsid w:val="00E21113"/>
    <w:rsid w:val="00E366F1"/>
    <w:rsid w:val="00E472F9"/>
    <w:rsid w:val="00E60A55"/>
    <w:rsid w:val="00E665AC"/>
    <w:rsid w:val="00E97198"/>
    <w:rsid w:val="00EA32C8"/>
    <w:rsid w:val="00EA4BF8"/>
    <w:rsid w:val="00EB0213"/>
    <w:rsid w:val="00EB1FDE"/>
    <w:rsid w:val="00EB5E5F"/>
    <w:rsid w:val="00EC1E87"/>
    <w:rsid w:val="00EC4441"/>
    <w:rsid w:val="00ED7D92"/>
    <w:rsid w:val="00EE4539"/>
    <w:rsid w:val="00EE7F41"/>
    <w:rsid w:val="00EF184A"/>
    <w:rsid w:val="00F21FB8"/>
    <w:rsid w:val="00F254A1"/>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4869"/>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36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AB44-A864-430A-A2D5-04FA27AC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2025-12-01T11:10:00Z</dcterms:created>
  <dcterms:modified xsi:type="dcterms:W3CDTF">2025-12-01T11:10:00Z</dcterms:modified>
</cp:coreProperties>
</file>